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BD7F1" w14:textId="77777777" w:rsidR="003E2CE5" w:rsidRDefault="00B47DD6" w:rsidP="00B47DD6">
      <w:pPr>
        <w:suppressAutoHyphens w:val="0"/>
        <w:spacing w:after="0" w:line="312" w:lineRule="auto"/>
        <w:jc w:val="center"/>
        <w:rPr>
          <w:rFonts w:ascii="Arial" w:hAnsi="Arial" w:cs="Arial"/>
          <w:b/>
          <w:bCs/>
          <w:sz w:val="32"/>
          <w:szCs w:val="32"/>
          <w:lang w:eastAsia="de-DE"/>
        </w:rPr>
      </w:pPr>
      <w:r w:rsidRPr="00B47DD6">
        <w:rPr>
          <w:rFonts w:ascii="Arial" w:hAnsi="Arial" w:cs="Arial"/>
          <w:b/>
          <w:bCs/>
          <w:sz w:val="32"/>
          <w:szCs w:val="32"/>
          <w:lang w:eastAsia="de-DE"/>
        </w:rPr>
        <w:t xml:space="preserve">Beratungsleitfaden und </w:t>
      </w:r>
      <w:r w:rsidR="00392BD7">
        <w:rPr>
          <w:rFonts w:ascii="Arial" w:hAnsi="Arial" w:cs="Arial"/>
          <w:b/>
          <w:bCs/>
          <w:sz w:val="32"/>
          <w:szCs w:val="32"/>
          <w:lang w:eastAsia="de-DE"/>
        </w:rPr>
        <w:t>-v</w:t>
      </w:r>
      <w:r w:rsidRPr="00B47DD6">
        <w:rPr>
          <w:rFonts w:ascii="Arial" w:hAnsi="Arial" w:cs="Arial"/>
          <w:b/>
          <w:bCs/>
          <w:sz w:val="32"/>
          <w:szCs w:val="32"/>
          <w:lang w:eastAsia="de-DE"/>
        </w:rPr>
        <w:t>ereinbarung</w:t>
      </w:r>
      <w:r w:rsidR="003E2CE5">
        <w:rPr>
          <w:rFonts w:ascii="Arial" w:hAnsi="Arial" w:cs="Arial"/>
          <w:b/>
          <w:bCs/>
          <w:sz w:val="32"/>
          <w:szCs w:val="32"/>
          <w:lang w:eastAsia="de-DE"/>
        </w:rPr>
        <w:t xml:space="preserve"> </w:t>
      </w:r>
      <w:r w:rsidR="00392BD7">
        <w:rPr>
          <w:rFonts w:ascii="Arial" w:hAnsi="Arial" w:cs="Arial"/>
          <w:b/>
          <w:bCs/>
          <w:sz w:val="32"/>
          <w:szCs w:val="32"/>
          <w:lang w:eastAsia="de-DE"/>
        </w:rPr>
        <w:br/>
        <w:t>für den Anlass:</w:t>
      </w:r>
    </w:p>
    <w:p w14:paraId="6BA7F16B" w14:textId="77777777" w:rsidR="005E6CCF" w:rsidRDefault="005E6CCF" w:rsidP="00B47DD6">
      <w:pPr>
        <w:suppressAutoHyphens w:val="0"/>
        <w:spacing w:after="0" w:line="312" w:lineRule="auto"/>
        <w:jc w:val="center"/>
        <w:rPr>
          <w:rFonts w:ascii="Arial" w:hAnsi="Arial" w:cs="Arial"/>
          <w:b/>
          <w:bCs/>
          <w:sz w:val="32"/>
          <w:szCs w:val="32"/>
          <w:lang w:eastAsia="de-DE"/>
        </w:rPr>
      </w:pPr>
      <w:r>
        <w:rPr>
          <w:rFonts w:ascii="Arial" w:hAnsi="Arial" w:cs="Arial"/>
          <w:b/>
          <w:bCs/>
          <w:sz w:val="32"/>
          <w:szCs w:val="32"/>
          <w:lang w:eastAsia="de-DE"/>
        </w:rPr>
        <w:t>„Änderung des Tätigkeitsumfanges einer Unternehmung“</w:t>
      </w:r>
    </w:p>
    <w:p w14:paraId="24E590E8" w14:textId="77777777" w:rsidR="00B47DD6" w:rsidRPr="00B47DD6" w:rsidRDefault="003E2CE5" w:rsidP="00B47DD6">
      <w:pPr>
        <w:suppressAutoHyphens w:val="0"/>
        <w:spacing w:after="0" w:line="312" w:lineRule="auto"/>
        <w:jc w:val="center"/>
        <w:rPr>
          <w:rFonts w:ascii="Arial" w:hAnsi="Arial" w:cs="Arial"/>
          <w:b/>
          <w:bCs/>
          <w:sz w:val="32"/>
          <w:szCs w:val="32"/>
          <w:lang w:eastAsia="de-DE"/>
        </w:rPr>
      </w:pPr>
      <w:r>
        <w:rPr>
          <w:rFonts w:ascii="Arial" w:hAnsi="Arial" w:cs="Arial"/>
          <w:b/>
          <w:bCs/>
          <w:sz w:val="32"/>
          <w:szCs w:val="32"/>
          <w:lang w:eastAsia="de-DE"/>
        </w:rPr>
        <w:t>Bereich Kompositversicherung</w:t>
      </w:r>
    </w:p>
    <w:p w14:paraId="15F4D1A7" w14:textId="77777777" w:rsidR="00B47DD6" w:rsidRPr="00B47DD6" w:rsidRDefault="00B47DD6" w:rsidP="00B47DD6">
      <w:pPr>
        <w:suppressAutoHyphens w:val="0"/>
        <w:spacing w:after="0" w:line="312" w:lineRule="auto"/>
        <w:jc w:val="center"/>
        <w:rPr>
          <w:rFonts w:ascii="Arial" w:hAnsi="Arial" w:cs="Arial"/>
          <w:b/>
          <w:bCs/>
          <w:sz w:val="32"/>
          <w:szCs w:val="32"/>
          <w:lang w:eastAsia="de-DE"/>
        </w:rPr>
      </w:pPr>
    </w:p>
    <w:p w14:paraId="6C1B9E13" w14:textId="77777777" w:rsidR="00B47DD6" w:rsidRPr="00B47DD6" w:rsidRDefault="00B47DD6" w:rsidP="00B47DD6">
      <w:pPr>
        <w:suppressAutoHyphens w:val="0"/>
        <w:spacing w:after="0" w:line="360" w:lineRule="auto"/>
        <w:rPr>
          <w:rFonts w:ascii="Arial" w:hAnsi="Arial" w:cs="Arial"/>
          <w:lang w:eastAsia="de-DE"/>
        </w:rPr>
      </w:pPr>
    </w:p>
    <w:p w14:paraId="7A8C37C2" w14:textId="77777777" w:rsidR="00A32C0B" w:rsidRPr="00A32C0B" w:rsidRDefault="00A32C0B" w:rsidP="00A32C0B">
      <w:pPr>
        <w:suppressAutoHyphens w:val="0"/>
        <w:spacing w:after="0" w:line="360" w:lineRule="auto"/>
        <w:rPr>
          <w:rFonts w:ascii="Arial" w:hAnsi="Arial" w:cs="Arial"/>
          <w:b/>
          <w:bCs/>
          <w:sz w:val="24"/>
          <w:szCs w:val="24"/>
          <w:lang w:eastAsia="de-DE"/>
        </w:rPr>
      </w:pPr>
      <w:r w:rsidRPr="00A32C0B">
        <w:rPr>
          <w:rFonts w:ascii="Arial" w:hAnsi="Arial" w:cs="Arial"/>
          <w:b/>
          <w:bCs/>
          <w:sz w:val="24"/>
          <w:szCs w:val="24"/>
          <w:lang w:eastAsia="de-DE"/>
        </w:rPr>
        <w:t>Hinweis für Vermittler</w:t>
      </w:r>
    </w:p>
    <w:p w14:paraId="70440D3A" w14:textId="77777777" w:rsidR="00A32C0B" w:rsidRPr="00A32C0B" w:rsidRDefault="00A32C0B" w:rsidP="00A32C0B">
      <w:pPr>
        <w:suppressAutoHyphens w:val="0"/>
        <w:spacing w:after="0" w:line="312" w:lineRule="auto"/>
        <w:rPr>
          <w:rFonts w:ascii="Arial" w:hAnsi="Arial" w:cs="Arial"/>
          <w:sz w:val="20"/>
          <w:szCs w:val="20"/>
          <w:lang w:eastAsia="de-DE"/>
        </w:rPr>
      </w:pPr>
      <w:r w:rsidRPr="00A32C0B">
        <w:rPr>
          <w:rFonts w:ascii="Arial" w:hAnsi="Arial" w:cs="Arial"/>
          <w:sz w:val="20"/>
          <w:szCs w:val="20"/>
          <w:lang w:eastAsia="de-DE"/>
        </w:rPr>
        <w:t xml:space="preserve">Dieser Beratungsleitfaden strukturiert die Beratung nach den Empfehlungen des Arbeitskreises Beratungsprozesse. Er dient dazu, mit dem Kunden zunächst die relevanten Beratungsfelder festzulegen. </w:t>
      </w:r>
    </w:p>
    <w:p w14:paraId="7DBC5EBB" w14:textId="77777777" w:rsidR="00A32C0B" w:rsidRPr="00A32C0B" w:rsidRDefault="00A32C0B" w:rsidP="00A32C0B">
      <w:pPr>
        <w:suppressAutoHyphens w:val="0"/>
        <w:spacing w:after="0" w:line="240" w:lineRule="auto"/>
        <w:rPr>
          <w:rFonts w:ascii="Arial" w:hAnsi="Arial" w:cs="Arial"/>
          <w:sz w:val="20"/>
          <w:szCs w:val="20"/>
          <w:lang w:eastAsia="de-DE"/>
        </w:rPr>
      </w:pPr>
    </w:p>
    <w:p w14:paraId="3E8B2518" w14:textId="77777777" w:rsidR="00A32C0B" w:rsidRPr="00A32C0B" w:rsidRDefault="00A32C0B" w:rsidP="00A32C0B">
      <w:pPr>
        <w:suppressAutoHyphens w:val="0"/>
        <w:spacing w:after="0" w:line="312" w:lineRule="auto"/>
        <w:rPr>
          <w:rFonts w:ascii="Arial" w:hAnsi="Arial" w:cs="Arial"/>
          <w:sz w:val="20"/>
          <w:szCs w:val="20"/>
          <w:lang w:eastAsia="de-DE"/>
        </w:rPr>
      </w:pPr>
      <w:r w:rsidRPr="00A32C0B">
        <w:rPr>
          <w:rFonts w:ascii="Arial" w:hAnsi="Arial" w:cs="Arial"/>
          <w:sz w:val="20"/>
          <w:szCs w:val="20"/>
          <w:lang w:eastAsia="de-DE"/>
        </w:rPr>
        <w:t>Der Arbeitskreis empfiehlt, auf Basis dieses Leitfadens zunächst mit dem Kunden die grundsätzliche Auftragsklärung durchzuführen. Die eigentliche Beratung erfolgt im Anschluss.</w:t>
      </w:r>
    </w:p>
    <w:p w14:paraId="7B1AD89D" w14:textId="77777777" w:rsidR="00A32C0B" w:rsidRDefault="00A32C0B" w:rsidP="00A32C0B">
      <w:pPr>
        <w:suppressAutoHyphens w:val="0"/>
        <w:spacing w:after="0" w:line="312" w:lineRule="auto"/>
        <w:rPr>
          <w:rFonts w:ascii="Arial" w:hAnsi="Arial" w:cs="Arial"/>
          <w:sz w:val="20"/>
          <w:szCs w:val="20"/>
          <w:lang w:eastAsia="de-DE"/>
        </w:rPr>
      </w:pPr>
    </w:p>
    <w:p w14:paraId="4FF50981" w14:textId="77777777" w:rsidR="00392BD7" w:rsidRPr="00392BD7" w:rsidRDefault="00392BD7" w:rsidP="00392BD7">
      <w:pPr>
        <w:suppressAutoHyphens w:val="0"/>
        <w:spacing w:after="0" w:line="312" w:lineRule="auto"/>
        <w:rPr>
          <w:rFonts w:ascii="Arial" w:hAnsi="Arial" w:cs="Arial"/>
          <w:sz w:val="20"/>
          <w:szCs w:val="20"/>
          <w:lang w:eastAsia="de-DE"/>
        </w:rPr>
      </w:pPr>
      <w:r>
        <w:rPr>
          <w:rFonts w:ascii="Arial" w:hAnsi="Arial" w:cs="Arial"/>
          <w:sz w:val="20"/>
          <w:szCs w:val="20"/>
          <w:lang w:eastAsia="de-DE"/>
        </w:rPr>
        <w:t>Nachfolgend werden die Beratungsaspekte</w:t>
      </w:r>
      <w:r w:rsidRPr="001B7522">
        <w:rPr>
          <w:rFonts w:ascii="Arial" w:hAnsi="Arial" w:cs="Arial"/>
          <w:vertAlign w:val="superscript"/>
        </w:rPr>
        <w:footnoteReference w:id="1"/>
      </w:r>
      <w:r>
        <w:rPr>
          <w:rFonts w:ascii="Arial" w:hAnsi="Arial" w:cs="Arial"/>
          <w:sz w:val="20"/>
          <w:szCs w:val="20"/>
          <w:lang w:eastAsia="de-DE"/>
        </w:rPr>
        <w:t xml:space="preserve"> (Beratungsfelder), geordnet nach Wichtigkeit, aufgeführt. Dabei ist zu beachten, dass im Gewerbebereich die </w:t>
      </w:r>
      <w:r w:rsidRPr="001B7522">
        <w:rPr>
          <w:rFonts w:ascii="Arial" w:hAnsi="Arial" w:cs="Arial"/>
          <w:sz w:val="20"/>
          <w:szCs w:val="20"/>
          <w:lang w:eastAsia="de-DE"/>
        </w:rPr>
        <w:t>Priorisierung (Wichtigkeit) der Beratungsaspekte sehr stark von der Art des Unternehmens abhängt. Daher kann sie sich bei einzelnen Betrieben erheblich unterscheiden.</w:t>
      </w:r>
    </w:p>
    <w:p w14:paraId="4C7BCB92" w14:textId="77777777" w:rsidR="00392BD7" w:rsidRDefault="00392BD7" w:rsidP="001647C1">
      <w:pPr>
        <w:suppressAutoHyphens w:val="0"/>
        <w:spacing w:after="0" w:line="312" w:lineRule="auto"/>
        <w:rPr>
          <w:rFonts w:ascii="Arial" w:hAnsi="Arial" w:cs="Arial"/>
          <w:sz w:val="20"/>
          <w:szCs w:val="20"/>
          <w:lang w:eastAsia="de-DE"/>
        </w:rPr>
      </w:pPr>
    </w:p>
    <w:p w14:paraId="443D7C0D" w14:textId="77777777" w:rsidR="001647C1" w:rsidRPr="001647C1" w:rsidRDefault="001647C1" w:rsidP="001647C1">
      <w:pPr>
        <w:suppressAutoHyphens w:val="0"/>
        <w:spacing w:after="0" w:line="312" w:lineRule="auto"/>
        <w:rPr>
          <w:rFonts w:ascii="Arial" w:hAnsi="Arial" w:cs="Arial"/>
          <w:sz w:val="20"/>
          <w:szCs w:val="20"/>
          <w:lang w:eastAsia="de-DE"/>
        </w:rPr>
      </w:pPr>
      <w:r w:rsidRPr="001647C1">
        <w:rPr>
          <w:rFonts w:ascii="Arial" w:hAnsi="Arial" w:cs="Arial"/>
          <w:sz w:val="20"/>
          <w:szCs w:val="20"/>
          <w:lang w:eastAsia="de-DE"/>
        </w:rPr>
        <w:t xml:space="preserve">Gemeinsam mit dem Kunden wird festgelegt, zu welchen Beratungsaspekten </w:t>
      </w:r>
      <w:r w:rsidR="00392BD7">
        <w:rPr>
          <w:rFonts w:ascii="Arial" w:hAnsi="Arial" w:cs="Arial"/>
          <w:sz w:val="20"/>
          <w:szCs w:val="20"/>
          <w:lang w:eastAsia="de-DE"/>
        </w:rPr>
        <w:t xml:space="preserve">im Bereich der </w:t>
      </w:r>
      <w:r w:rsidR="00BD202E">
        <w:rPr>
          <w:rFonts w:ascii="Arial" w:hAnsi="Arial" w:cs="Arial"/>
          <w:sz w:val="20"/>
          <w:szCs w:val="20"/>
          <w:lang w:eastAsia="de-DE"/>
        </w:rPr>
        <w:t xml:space="preserve">Kompositversicherung </w:t>
      </w:r>
      <w:r w:rsidRPr="001647C1">
        <w:rPr>
          <w:rFonts w:ascii="Arial" w:hAnsi="Arial" w:cs="Arial"/>
          <w:sz w:val="20"/>
          <w:szCs w:val="20"/>
          <w:lang w:eastAsia="de-DE"/>
        </w:rPr>
        <w:t>er beraten werden möchte</w:t>
      </w:r>
      <w:r w:rsidR="00BD202E">
        <w:rPr>
          <w:rFonts w:ascii="Arial" w:hAnsi="Arial" w:cs="Arial"/>
          <w:sz w:val="20"/>
          <w:szCs w:val="20"/>
          <w:lang w:eastAsia="de-DE"/>
        </w:rPr>
        <w:t>.</w:t>
      </w:r>
      <w:r w:rsidR="00392BD7">
        <w:rPr>
          <w:rFonts w:ascii="Arial" w:hAnsi="Arial" w:cs="Arial"/>
          <w:sz w:val="20"/>
          <w:szCs w:val="20"/>
          <w:lang w:eastAsia="de-DE"/>
        </w:rPr>
        <w:t xml:space="preserve"> </w:t>
      </w:r>
      <w:r w:rsidR="00BD202E">
        <w:rPr>
          <w:rFonts w:ascii="Arial" w:hAnsi="Arial" w:cs="Arial"/>
          <w:sz w:val="20"/>
          <w:szCs w:val="20"/>
          <w:lang w:eastAsia="de-DE"/>
        </w:rPr>
        <w:t>Es</w:t>
      </w:r>
      <w:r w:rsidR="00C15465">
        <w:rPr>
          <w:rFonts w:ascii="Arial" w:hAnsi="Arial" w:cs="Arial"/>
          <w:sz w:val="20"/>
          <w:szCs w:val="20"/>
          <w:lang w:eastAsia="de-DE"/>
        </w:rPr>
        <w:t xml:space="preserve"> </w:t>
      </w:r>
      <w:r w:rsidR="00BD202E">
        <w:rPr>
          <w:rFonts w:ascii="Arial" w:hAnsi="Arial" w:cs="Arial"/>
          <w:sz w:val="20"/>
          <w:szCs w:val="20"/>
          <w:lang w:eastAsia="de-DE"/>
        </w:rPr>
        <w:t>werden</w:t>
      </w:r>
      <w:r w:rsidR="00C15465">
        <w:rPr>
          <w:rFonts w:ascii="Arial" w:hAnsi="Arial" w:cs="Arial"/>
          <w:sz w:val="20"/>
          <w:szCs w:val="20"/>
          <w:lang w:eastAsia="de-DE"/>
        </w:rPr>
        <w:t xml:space="preserve"> nur die </w:t>
      </w:r>
      <w:r w:rsidR="00BD202E">
        <w:rPr>
          <w:rFonts w:ascii="Arial" w:hAnsi="Arial" w:cs="Arial"/>
          <w:sz w:val="20"/>
          <w:szCs w:val="20"/>
          <w:lang w:eastAsia="de-DE"/>
        </w:rPr>
        <w:t>Risik</w:t>
      </w:r>
      <w:r w:rsidR="00BD202E" w:rsidRPr="00BD202E">
        <w:rPr>
          <w:rFonts w:ascii="Arial" w:hAnsi="Arial" w:cs="Arial"/>
          <w:sz w:val="20"/>
          <w:szCs w:val="20"/>
          <w:lang w:eastAsia="de-DE"/>
        </w:rPr>
        <w:t>en</w:t>
      </w:r>
      <w:r w:rsidR="00BD202E">
        <w:rPr>
          <w:rFonts w:ascii="Arial" w:hAnsi="Arial" w:cs="Arial"/>
          <w:sz w:val="20"/>
          <w:szCs w:val="20"/>
          <w:lang w:eastAsia="de-DE"/>
        </w:rPr>
        <w:t xml:space="preserve"> der</w:t>
      </w:r>
      <w:r w:rsidR="00BD202E">
        <w:rPr>
          <w:rFonts w:ascii="Arial" w:hAnsi="Arial" w:cs="Arial"/>
          <w:b/>
          <w:bCs/>
          <w:sz w:val="32"/>
          <w:szCs w:val="32"/>
          <w:lang w:eastAsia="de-DE"/>
        </w:rPr>
        <w:t xml:space="preserve"> </w:t>
      </w:r>
      <w:r w:rsidR="00C15465">
        <w:rPr>
          <w:rFonts w:ascii="Arial" w:hAnsi="Arial" w:cs="Arial"/>
          <w:sz w:val="20"/>
          <w:szCs w:val="20"/>
          <w:lang w:eastAsia="de-DE"/>
        </w:rPr>
        <w:t>Unternehmung selbst</w:t>
      </w:r>
      <w:r w:rsidR="00BD202E" w:rsidRPr="00BD202E">
        <w:rPr>
          <w:rFonts w:ascii="Arial" w:hAnsi="Arial" w:cs="Arial"/>
          <w:sz w:val="20"/>
          <w:szCs w:val="20"/>
          <w:lang w:eastAsia="de-DE"/>
        </w:rPr>
        <w:t xml:space="preserve"> </w:t>
      </w:r>
      <w:r w:rsidR="00BD202E">
        <w:rPr>
          <w:rFonts w:ascii="Arial" w:hAnsi="Arial" w:cs="Arial"/>
          <w:sz w:val="20"/>
          <w:szCs w:val="20"/>
          <w:lang w:eastAsia="de-DE"/>
        </w:rPr>
        <w:t>betrachtet</w:t>
      </w:r>
      <w:r w:rsidR="00C15465">
        <w:rPr>
          <w:rFonts w:ascii="Arial" w:hAnsi="Arial" w:cs="Arial"/>
          <w:sz w:val="20"/>
          <w:szCs w:val="20"/>
          <w:lang w:eastAsia="de-DE"/>
        </w:rPr>
        <w:t xml:space="preserve">, nicht die </w:t>
      </w:r>
      <w:r w:rsidR="00BD202E">
        <w:rPr>
          <w:rFonts w:ascii="Arial" w:hAnsi="Arial" w:cs="Arial"/>
          <w:sz w:val="20"/>
          <w:szCs w:val="20"/>
          <w:lang w:eastAsia="de-DE"/>
        </w:rPr>
        <w:t xml:space="preserve">der </w:t>
      </w:r>
      <w:r w:rsidR="00C15465">
        <w:rPr>
          <w:rFonts w:ascii="Arial" w:hAnsi="Arial" w:cs="Arial"/>
          <w:sz w:val="20"/>
          <w:szCs w:val="20"/>
          <w:lang w:eastAsia="de-DE"/>
        </w:rPr>
        <w:t>handelnden Personen.</w:t>
      </w:r>
      <w:r w:rsidRPr="001647C1">
        <w:rPr>
          <w:rFonts w:ascii="Arial" w:hAnsi="Arial" w:cs="Arial"/>
          <w:sz w:val="20"/>
          <w:szCs w:val="20"/>
          <w:lang w:eastAsia="de-DE"/>
        </w:rPr>
        <w:t xml:space="preserve"> </w:t>
      </w:r>
    </w:p>
    <w:p w14:paraId="05CCDAAA" w14:textId="77777777" w:rsidR="00A32C0B" w:rsidRPr="00A32C0B" w:rsidRDefault="00A32C0B" w:rsidP="00A32C0B">
      <w:pPr>
        <w:suppressAutoHyphens w:val="0"/>
        <w:spacing w:after="0" w:line="240" w:lineRule="auto"/>
        <w:rPr>
          <w:rFonts w:ascii="Arial" w:hAnsi="Arial" w:cs="Arial"/>
          <w:sz w:val="20"/>
          <w:szCs w:val="20"/>
          <w:lang w:eastAsia="de-DE"/>
        </w:rPr>
      </w:pPr>
    </w:p>
    <w:p w14:paraId="1EED5A5E" w14:textId="77777777" w:rsidR="00A32C0B" w:rsidRPr="00A32C0B" w:rsidRDefault="00A32C0B" w:rsidP="00A32C0B">
      <w:pPr>
        <w:suppressAutoHyphens w:val="0"/>
        <w:spacing w:after="0" w:line="312" w:lineRule="auto"/>
        <w:rPr>
          <w:rFonts w:ascii="Arial" w:hAnsi="Arial" w:cs="Arial"/>
          <w:sz w:val="20"/>
          <w:szCs w:val="20"/>
          <w:lang w:eastAsia="de-DE"/>
        </w:rPr>
      </w:pPr>
      <w:r w:rsidRPr="00A32C0B">
        <w:rPr>
          <w:rFonts w:ascii="Arial" w:hAnsi="Arial" w:cs="Arial"/>
          <w:sz w:val="20"/>
          <w:szCs w:val="20"/>
          <w:lang w:eastAsia="de-DE"/>
        </w:rPr>
        <w:t xml:space="preserve">Für die anschließende eigentliche Beratung können zu </w:t>
      </w:r>
      <w:r w:rsidR="0016654D">
        <w:rPr>
          <w:rFonts w:ascii="Arial" w:hAnsi="Arial" w:cs="Arial"/>
          <w:sz w:val="20"/>
          <w:szCs w:val="20"/>
          <w:lang w:eastAsia="de-DE"/>
        </w:rPr>
        <w:t>einigen</w:t>
      </w:r>
      <w:r w:rsidRPr="00A32C0B">
        <w:rPr>
          <w:rFonts w:ascii="Arial" w:hAnsi="Arial" w:cs="Arial"/>
          <w:sz w:val="20"/>
          <w:szCs w:val="20"/>
          <w:lang w:eastAsia="de-DE"/>
        </w:rPr>
        <w:t xml:space="preserve"> Aspekten die Risikoanalysebögen des Arbeitskreises verwendet werden</w:t>
      </w:r>
      <w:bookmarkStart w:id="0" w:name="_Ref325015161"/>
      <w:r w:rsidRPr="00A32C0B">
        <w:rPr>
          <w:rFonts w:ascii="Arial" w:hAnsi="Arial" w:cs="Arial"/>
          <w:sz w:val="20"/>
          <w:szCs w:val="20"/>
          <w:vertAlign w:val="superscript"/>
          <w:lang w:eastAsia="de-DE"/>
        </w:rPr>
        <w:footnoteReference w:id="2"/>
      </w:r>
      <w:bookmarkEnd w:id="0"/>
      <w:r w:rsidRPr="00A32C0B">
        <w:rPr>
          <w:rFonts w:ascii="Arial" w:hAnsi="Arial" w:cs="Arial"/>
          <w:sz w:val="20"/>
          <w:szCs w:val="20"/>
          <w:lang w:eastAsia="de-DE"/>
        </w:rPr>
        <w:t xml:space="preserve">. Dabei können aufgrund der Systematik Fragen mehrfach erscheinen. Die Erfassung der Kundenbasisdaten ist obligatorisch. </w:t>
      </w:r>
    </w:p>
    <w:p w14:paraId="1766BC18" w14:textId="77777777" w:rsidR="00A32C0B" w:rsidRPr="00A32C0B" w:rsidRDefault="00A32C0B" w:rsidP="00A32C0B">
      <w:pPr>
        <w:suppressAutoHyphens w:val="0"/>
        <w:spacing w:after="0" w:line="240" w:lineRule="auto"/>
        <w:rPr>
          <w:rFonts w:ascii="Arial" w:hAnsi="Arial" w:cs="Arial"/>
          <w:sz w:val="20"/>
          <w:szCs w:val="20"/>
          <w:lang w:eastAsia="de-DE"/>
        </w:rPr>
      </w:pPr>
    </w:p>
    <w:p w14:paraId="5B4A9A97" w14:textId="77777777" w:rsidR="00A32C0B" w:rsidRPr="00A32C0B" w:rsidRDefault="00A32C0B" w:rsidP="00A32C0B">
      <w:pPr>
        <w:suppressAutoHyphens w:val="0"/>
        <w:spacing w:after="0" w:line="312" w:lineRule="auto"/>
        <w:rPr>
          <w:rFonts w:ascii="Arial" w:hAnsi="Arial" w:cs="Arial"/>
          <w:sz w:val="20"/>
          <w:szCs w:val="20"/>
          <w:lang w:eastAsia="de-DE"/>
        </w:rPr>
      </w:pPr>
      <w:r w:rsidRPr="00A32C0B">
        <w:rPr>
          <w:rFonts w:ascii="Arial" w:hAnsi="Arial" w:cs="Arial"/>
          <w:sz w:val="20"/>
          <w:szCs w:val="20"/>
          <w:lang w:eastAsia="de-DE"/>
        </w:rPr>
        <w:t>Dieser Leitfaden bezieht sich allein auf den genannten Anlass. In der Praxis kann dieser auch Ursache oder Folge weiterer Anlässe sein.</w:t>
      </w:r>
    </w:p>
    <w:p w14:paraId="581983B2" w14:textId="77777777" w:rsidR="00A32C0B" w:rsidRPr="00A32C0B" w:rsidRDefault="00A32C0B" w:rsidP="00A32C0B">
      <w:pPr>
        <w:suppressAutoHyphens w:val="0"/>
        <w:spacing w:after="0" w:line="312" w:lineRule="auto"/>
        <w:rPr>
          <w:rFonts w:ascii="Arial" w:hAnsi="Arial" w:cs="Arial"/>
          <w:sz w:val="20"/>
          <w:szCs w:val="20"/>
          <w:lang w:eastAsia="de-DE"/>
        </w:rPr>
      </w:pPr>
    </w:p>
    <w:p w14:paraId="4B5D6566" w14:textId="77777777" w:rsidR="00A32C0B" w:rsidRDefault="00A32C0B" w:rsidP="00A32C0B">
      <w:pPr>
        <w:rPr>
          <w:rFonts w:ascii="Arial" w:hAnsi="Arial" w:cs="Arial"/>
          <w:b/>
          <w:bCs/>
          <w:sz w:val="20"/>
          <w:szCs w:val="20"/>
          <w:lang w:eastAsia="de-DE"/>
        </w:rPr>
        <w:sectPr w:rsidR="00A32C0B" w:rsidSect="00B47DD6">
          <w:headerReference w:type="even" r:id="rId7"/>
          <w:headerReference w:type="default" r:id="rId8"/>
          <w:footerReference w:type="even" r:id="rId9"/>
          <w:footerReference w:type="default" r:id="rId10"/>
          <w:headerReference w:type="first" r:id="rId11"/>
          <w:footerReference w:type="first" r:id="rId12"/>
          <w:pgSz w:w="11906" w:h="16838"/>
          <w:pgMar w:top="2835" w:right="1134" w:bottom="1701" w:left="1134" w:header="720" w:footer="720" w:gutter="0"/>
          <w:cols w:space="720"/>
          <w:docGrid w:linePitch="360"/>
        </w:sectPr>
      </w:pPr>
      <w:r w:rsidRPr="00A32C0B">
        <w:rPr>
          <w:rFonts w:ascii="Arial" w:hAnsi="Arial" w:cs="Arial"/>
          <w:b/>
          <w:bCs/>
          <w:sz w:val="20"/>
          <w:szCs w:val="20"/>
          <w:lang w:eastAsia="de-DE"/>
        </w:rPr>
        <w:t>Eine Haftung für den Inhalt, die Vollständigkeit oder auch die Wirkung des nachfolgenden Beratungsleitfadens wird nicht übernommen.</w:t>
      </w:r>
    </w:p>
    <w:p w14:paraId="5907E44D" w14:textId="77777777" w:rsidR="00A32C0B" w:rsidRPr="00A32C0B" w:rsidRDefault="00A32C0B" w:rsidP="00A32C0B">
      <w:pPr>
        <w:suppressAutoHyphens w:val="0"/>
        <w:spacing w:after="0" w:line="312" w:lineRule="auto"/>
        <w:rPr>
          <w:rFonts w:ascii="Arial" w:hAnsi="Arial" w:cs="Arial"/>
          <w:bCs/>
          <w:lang w:eastAsia="de-DE"/>
        </w:rPr>
      </w:pPr>
      <w:r w:rsidRPr="00A32C0B">
        <w:rPr>
          <w:rFonts w:ascii="Arial" w:hAnsi="Arial" w:cs="Arial"/>
          <w:bCs/>
          <w:lang w:eastAsia="de-DE"/>
        </w:rPr>
        <w:lastRenderedPageBreak/>
        <w:t>Name</w:t>
      </w:r>
      <w:r w:rsidR="00DA3C8C">
        <w:rPr>
          <w:rFonts w:ascii="Arial" w:hAnsi="Arial" w:cs="Arial"/>
          <w:bCs/>
          <w:lang w:eastAsia="de-DE"/>
        </w:rPr>
        <w:t>/Firmierung</w:t>
      </w:r>
      <w:r w:rsidRPr="00A32C0B">
        <w:rPr>
          <w:rFonts w:ascii="Arial" w:hAnsi="Arial" w:cs="Arial"/>
          <w:bCs/>
          <w:lang w:eastAsia="de-DE"/>
        </w:rPr>
        <w:t>: ________________________________</w:t>
      </w:r>
    </w:p>
    <w:p w14:paraId="1ECE4D8B" w14:textId="77777777" w:rsidR="00A32C0B" w:rsidRPr="00A32C0B" w:rsidRDefault="00A32C0B" w:rsidP="00A32C0B">
      <w:pPr>
        <w:suppressAutoHyphens w:val="0"/>
        <w:spacing w:after="0" w:line="360" w:lineRule="auto"/>
        <w:rPr>
          <w:rFonts w:ascii="Arial" w:hAnsi="Arial" w:cs="Arial"/>
          <w:lang w:eastAsia="de-DE"/>
        </w:rPr>
      </w:pPr>
    </w:p>
    <w:p w14:paraId="6B8192BA" w14:textId="77777777" w:rsidR="00392BD7" w:rsidRPr="00392BD7" w:rsidRDefault="00392BD7" w:rsidP="00392BD7">
      <w:pPr>
        <w:suppressAutoHyphens w:val="0"/>
        <w:spacing w:after="0" w:line="240" w:lineRule="auto"/>
        <w:jc w:val="center"/>
        <w:rPr>
          <w:rFonts w:ascii="Arial" w:hAnsi="Arial" w:cs="Arial"/>
          <w:b/>
          <w:bCs/>
          <w:sz w:val="28"/>
          <w:szCs w:val="28"/>
          <w:lang w:eastAsia="de-DE"/>
        </w:rPr>
      </w:pPr>
      <w:r w:rsidRPr="00392BD7">
        <w:rPr>
          <w:rFonts w:ascii="Arial" w:hAnsi="Arial" w:cs="Arial"/>
          <w:b/>
          <w:bCs/>
          <w:sz w:val="28"/>
          <w:szCs w:val="28"/>
          <w:lang w:eastAsia="de-DE"/>
        </w:rPr>
        <w:t>Beratungsauftrag für den Bereich Kompositversicherung aus Anlass:</w:t>
      </w:r>
    </w:p>
    <w:p w14:paraId="64E6E37A" w14:textId="77777777" w:rsidR="00392BD7" w:rsidRPr="00C37BBD" w:rsidRDefault="00392BD7" w:rsidP="00392BD7">
      <w:pPr>
        <w:suppressAutoHyphens w:val="0"/>
        <w:spacing w:after="0" w:line="240" w:lineRule="auto"/>
        <w:jc w:val="center"/>
        <w:rPr>
          <w:rFonts w:ascii="Arial" w:hAnsi="Arial" w:cs="Arial"/>
          <w:b/>
          <w:bCs/>
          <w:sz w:val="24"/>
          <w:szCs w:val="24"/>
          <w:lang w:eastAsia="de-DE"/>
        </w:rPr>
      </w:pPr>
    </w:p>
    <w:p w14:paraId="08B1AD8B" w14:textId="77777777" w:rsidR="00C37BBD" w:rsidRDefault="00C37BBD" w:rsidP="00C37BBD">
      <w:pPr>
        <w:suppressAutoHyphens w:val="0"/>
        <w:spacing w:after="0" w:line="240" w:lineRule="auto"/>
        <w:jc w:val="center"/>
        <w:rPr>
          <w:rFonts w:ascii="Arial" w:hAnsi="Arial" w:cs="Arial"/>
          <w:b/>
          <w:bCs/>
          <w:sz w:val="28"/>
          <w:szCs w:val="28"/>
          <w:lang w:eastAsia="de-DE"/>
        </w:rPr>
      </w:pPr>
      <w:r>
        <w:rPr>
          <w:rFonts w:ascii="Arial" w:hAnsi="Arial" w:cs="Arial"/>
          <w:b/>
          <w:bCs/>
          <w:sz w:val="28"/>
          <w:szCs w:val="28"/>
          <w:lang w:eastAsia="de-DE"/>
        </w:rPr>
        <w:t>Änderung des Tätigkeitsumfangs der Unternehmung</w:t>
      </w:r>
    </w:p>
    <w:p w14:paraId="235B6864" w14:textId="77777777" w:rsidR="00B47DD6" w:rsidRPr="00B47DD6" w:rsidRDefault="00B47DD6" w:rsidP="00B47DD6">
      <w:pPr>
        <w:suppressAutoHyphens w:val="0"/>
        <w:spacing w:after="0" w:line="360" w:lineRule="auto"/>
        <w:rPr>
          <w:rFonts w:ascii="Arial" w:hAnsi="Arial" w:cs="Arial"/>
          <w:lang w:eastAsia="de-DE"/>
        </w:rPr>
      </w:pPr>
    </w:p>
    <w:p w14:paraId="04C09554" w14:textId="77777777" w:rsidR="00B47DD6" w:rsidRDefault="00B47DD6" w:rsidP="00B47DD6">
      <w:pPr>
        <w:suppressAutoHyphens w:val="0"/>
        <w:spacing w:after="0" w:line="360" w:lineRule="auto"/>
        <w:rPr>
          <w:rFonts w:ascii="Arial" w:hAnsi="Arial" w:cs="Arial"/>
          <w:i/>
          <w:lang w:eastAsia="de-DE"/>
        </w:rPr>
      </w:pPr>
      <w:r w:rsidRPr="00B47DD6">
        <w:rPr>
          <w:rFonts w:ascii="Arial" w:hAnsi="Arial" w:cs="Arial"/>
          <w:i/>
          <w:lang w:eastAsia="de-DE"/>
        </w:rPr>
        <w:t>Sie haben den Wunsch</w:t>
      </w:r>
      <w:r w:rsidR="00084154">
        <w:rPr>
          <w:rFonts w:ascii="Arial" w:hAnsi="Arial" w:cs="Arial"/>
          <w:i/>
          <w:lang w:eastAsia="de-DE"/>
        </w:rPr>
        <w:t xml:space="preserve"> geäußert, sich anlässlich einer</w:t>
      </w:r>
      <w:r w:rsidRPr="00B47DD6">
        <w:rPr>
          <w:rFonts w:ascii="Arial" w:hAnsi="Arial" w:cs="Arial"/>
          <w:i/>
          <w:lang w:eastAsia="de-DE"/>
        </w:rPr>
        <w:t xml:space="preserve"> </w:t>
      </w:r>
      <w:r w:rsidR="00DA3C8C">
        <w:rPr>
          <w:rFonts w:ascii="Arial" w:hAnsi="Arial" w:cs="Arial"/>
          <w:i/>
          <w:lang w:eastAsia="de-DE"/>
        </w:rPr>
        <w:t>Änderung des Tätigkeitsumfanges</w:t>
      </w:r>
      <w:r w:rsidR="00DA3C8C" w:rsidRPr="00B47DD6">
        <w:rPr>
          <w:rFonts w:ascii="Arial" w:hAnsi="Arial" w:cs="Arial"/>
          <w:i/>
          <w:lang w:eastAsia="de-DE"/>
        </w:rPr>
        <w:t xml:space="preserve"> </w:t>
      </w:r>
      <w:r w:rsidRPr="00B47DD6">
        <w:rPr>
          <w:rFonts w:ascii="Arial" w:hAnsi="Arial" w:cs="Arial"/>
          <w:i/>
          <w:lang w:eastAsia="de-DE"/>
        </w:rPr>
        <w:t xml:space="preserve">von uns beraten zu lassen. Nachfolgend wollen wir mit Ihnen klären, auf welche Bereiche sich die Beratung erstrecken soll. </w:t>
      </w:r>
    </w:p>
    <w:p w14:paraId="6B2D788D" w14:textId="77777777" w:rsidR="00B37E62" w:rsidRPr="00B37E62" w:rsidRDefault="00B37E62" w:rsidP="00B47DD6">
      <w:pPr>
        <w:suppressAutoHyphens w:val="0"/>
        <w:spacing w:after="0" w:line="360" w:lineRule="auto"/>
        <w:rPr>
          <w:rFonts w:ascii="Arial" w:hAnsi="Arial" w:cs="Arial"/>
          <w:i/>
          <w:lang w:eastAsia="de-DE"/>
        </w:rPr>
      </w:pPr>
    </w:p>
    <w:p w14:paraId="4A76AC89" w14:textId="77777777" w:rsidR="00C0748E" w:rsidRPr="00B37E62" w:rsidRDefault="00C0748E" w:rsidP="00B47DD6">
      <w:pPr>
        <w:suppressAutoHyphens w:val="0"/>
        <w:spacing w:after="0" w:line="360" w:lineRule="auto"/>
        <w:rPr>
          <w:rFonts w:ascii="Arial" w:hAnsi="Arial" w:cs="Arial"/>
          <w:i/>
          <w:lang w:eastAsia="de-DE"/>
        </w:rPr>
      </w:pPr>
      <w:r w:rsidRPr="00B37E62">
        <w:rPr>
          <w:rFonts w:ascii="Arial" w:hAnsi="Arial" w:cs="Arial"/>
          <w:i/>
          <w:lang w:eastAsia="de-DE"/>
        </w:rPr>
        <w:t>Eine Änderung des Tätigkeitsumfangs wirkt sich in der Regel auf alle Versicherungsbereiche aus.</w:t>
      </w:r>
      <w:r w:rsidR="00290622" w:rsidRPr="00B37E62">
        <w:rPr>
          <w:rFonts w:ascii="Arial" w:hAnsi="Arial" w:cs="Arial"/>
          <w:i/>
          <w:lang w:eastAsia="de-DE"/>
        </w:rPr>
        <w:t xml:space="preserve"> Eine umfassende Beratung ist deshalb angeraten. </w:t>
      </w:r>
    </w:p>
    <w:p w14:paraId="45C5F297" w14:textId="77777777" w:rsidR="00290622" w:rsidRDefault="00290622" w:rsidP="00B47DD6">
      <w:pPr>
        <w:suppressAutoHyphens w:val="0"/>
        <w:spacing w:after="0" w:line="360" w:lineRule="auto"/>
        <w:rPr>
          <w:rFonts w:ascii="Arial" w:hAnsi="Arial" w:cs="Arial"/>
          <w:lang w:eastAsia="de-DE"/>
        </w:rPr>
      </w:pPr>
    </w:p>
    <w:p w14:paraId="55F85722" w14:textId="77777777" w:rsidR="006A08E2" w:rsidRPr="006A08E2" w:rsidRDefault="006A08E2" w:rsidP="00B47DD6">
      <w:pPr>
        <w:suppressAutoHyphens w:val="0"/>
        <w:spacing w:after="0" w:line="360" w:lineRule="auto"/>
        <w:rPr>
          <w:rFonts w:ascii="Arial" w:hAnsi="Arial" w:cs="Arial"/>
          <w:b/>
          <w:bCs/>
          <w:lang w:eastAsia="de-DE"/>
        </w:rPr>
      </w:pPr>
    </w:p>
    <w:p w14:paraId="333389BF" w14:textId="77777777" w:rsidR="006A08E2" w:rsidRPr="006A08E2" w:rsidRDefault="006A08E2" w:rsidP="00B47DD6">
      <w:pPr>
        <w:suppressAutoHyphens w:val="0"/>
        <w:spacing w:after="0" w:line="360" w:lineRule="auto"/>
        <w:rPr>
          <w:rFonts w:ascii="Arial" w:hAnsi="Arial" w:cs="Arial"/>
          <w:b/>
          <w:bCs/>
          <w:lang w:eastAsia="de-DE"/>
        </w:rPr>
      </w:pPr>
      <w:r w:rsidRPr="006A08E2">
        <w:rPr>
          <w:rFonts w:ascii="Arial" w:hAnsi="Arial" w:cs="Arial"/>
          <w:b/>
          <w:bCs/>
          <w:lang w:eastAsia="de-DE"/>
        </w:rPr>
        <w:t>Haftungsrisiken</w:t>
      </w:r>
    </w:p>
    <w:p w14:paraId="5B38286C" w14:textId="77777777" w:rsidR="00B47DD6" w:rsidRDefault="00CA3D28" w:rsidP="00E02565">
      <w:pPr>
        <w:suppressAutoHyphens w:val="0"/>
        <w:spacing w:after="0" w:line="360" w:lineRule="auto"/>
        <w:rPr>
          <w:rFonts w:ascii="Arial" w:hAnsi="Arial" w:cs="Arial"/>
          <w:lang w:eastAsia="de-DE"/>
        </w:rPr>
      </w:pPr>
      <w:r>
        <w:rPr>
          <w:rFonts w:ascii="Arial" w:hAnsi="Arial" w:cs="Arial"/>
          <w:lang w:eastAsia="de-DE"/>
        </w:rPr>
        <w:t xml:space="preserve">Eine </w:t>
      </w:r>
      <w:r w:rsidR="006A08E2">
        <w:rPr>
          <w:rFonts w:ascii="Arial" w:hAnsi="Arial" w:cs="Arial"/>
          <w:lang w:eastAsia="de-DE"/>
        </w:rPr>
        <w:t xml:space="preserve">Änderung des Tätigkeitsumfangs </w:t>
      </w:r>
      <w:r w:rsidR="00FD5A9D">
        <w:rPr>
          <w:rFonts w:ascii="Arial" w:hAnsi="Arial" w:cs="Arial"/>
          <w:lang w:eastAsia="de-DE"/>
        </w:rPr>
        <w:t xml:space="preserve">tangiert </w:t>
      </w:r>
      <w:r w:rsidR="006A08E2">
        <w:rPr>
          <w:rFonts w:ascii="Arial" w:hAnsi="Arial" w:cs="Arial"/>
          <w:lang w:eastAsia="de-DE"/>
        </w:rPr>
        <w:t xml:space="preserve">in jedem Fall </w:t>
      </w:r>
      <w:r w:rsidR="00E31545">
        <w:rPr>
          <w:rFonts w:ascii="Arial" w:hAnsi="Arial" w:cs="Arial"/>
          <w:lang w:eastAsia="de-DE"/>
        </w:rPr>
        <w:t>die Haftungssituation I</w:t>
      </w:r>
      <w:r w:rsidR="006A08E2">
        <w:rPr>
          <w:rFonts w:ascii="Arial" w:hAnsi="Arial" w:cs="Arial"/>
          <w:lang w:eastAsia="de-DE"/>
        </w:rPr>
        <w:t>hre</w:t>
      </w:r>
      <w:r w:rsidR="00E31545">
        <w:rPr>
          <w:rFonts w:ascii="Arial" w:hAnsi="Arial" w:cs="Arial"/>
          <w:lang w:eastAsia="de-DE"/>
        </w:rPr>
        <w:t>s</w:t>
      </w:r>
      <w:r w:rsidR="006A08E2">
        <w:rPr>
          <w:rFonts w:ascii="Arial" w:hAnsi="Arial" w:cs="Arial"/>
          <w:lang w:eastAsia="de-DE"/>
        </w:rPr>
        <w:t xml:space="preserve"> Betrieb</w:t>
      </w:r>
      <w:r w:rsidR="00E31545">
        <w:rPr>
          <w:rFonts w:ascii="Arial" w:hAnsi="Arial" w:cs="Arial"/>
          <w:lang w:eastAsia="de-DE"/>
        </w:rPr>
        <w:t>e</w:t>
      </w:r>
      <w:r w:rsidR="006A08E2">
        <w:rPr>
          <w:rFonts w:ascii="Arial" w:hAnsi="Arial" w:cs="Arial"/>
          <w:lang w:eastAsia="de-DE"/>
        </w:rPr>
        <w:t xml:space="preserve">s. </w:t>
      </w:r>
      <w:r w:rsidR="00E31545">
        <w:rPr>
          <w:rFonts w:ascii="Arial" w:hAnsi="Arial" w:cs="Arial"/>
          <w:lang w:eastAsia="de-DE"/>
        </w:rPr>
        <w:t xml:space="preserve">So ist die dokumentierte </w:t>
      </w:r>
      <w:r w:rsidR="006A08E2">
        <w:rPr>
          <w:rFonts w:ascii="Arial" w:hAnsi="Arial" w:cs="Arial"/>
          <w:lang w:eastAsia="de-DE"/>
        </w:rPr>
        <w:t>Betriebsbeschreibung Grundlage für Ihren Versicherungsschutz und muss zeitnah den aktuellen Gegebenheiten angepasst werden. Auch eine Änderung des Versicherungsschutzes selbst (</w:t>
      </w:r>
      <w:r w:rsidR="00633026">
        <w:rPr>
          <w:rFonts w:ascii="Arial" w:hAnsi="Arial" w:cs="Arial"/>
          <w:lang w:eastAsia="de-DE"/>
        </w:rPr>
        <w:t xml:space="preserve">z. B. branchenspezifische </w:t>
      </w:r>
      <w:r w:rsidR="006A08E2">
        <w:rPr>
          <w:rFonts w:ascii="Arial" w:hAnsi="Arial" w:cs="Arial"/>
          <w:lang w:eastAsia="de-DE"/>
        </w:rPr>
        <w:t xml:space="preserve">Ein-/Ausschlüsse) kann </w:t>
      </w:r>
      <w:r w:rsidR="00FD5A9D">
        <w:rPr>
          <w:rFonts w:ascii="Arial" w:hAnsi="Arial" w:cs="Arial"/>
          <w:lang w:eastAsia="de-DE"/>
        </w:rPr>
        <w:t xml:space="preserve">erforderlich </w:t>
      </w:r>
      <w:r w:rsidR="006A08E2">
        <w:rPr>
          <w:rFonts w:ascii="Arial" w:hAnsi="Arial" w:cs="Arial"/>
          <w:lang w:eastAsia="de-DE"/>
        </w:rPr>
        <w:t xml:space="preserve">sein. Je nach Art der Tätigkeitsänderung </w:t>
      </w:r>
      <w:r w:rsidR="00326992">
        <w:rPr>
          <w:rFonts w:ascii="Arial" w:hAnsi="Arial" w:cs="Arial"/>
          <w:lang w:eastAsia="de-DE"/>
        </w:rPr>
        <w:t xml:space="preserve">ist der Abschluss, die Änderung oder – bei Risikofortfall – die Kündigung </w:t>
      </w:r>
      <w:r w:rsidR="00FD5A9D">
        <w:rPr>
          <w:rFonts w:ascii="Arial" w:hAnsi="Arial" w:cs="Arial"/>
          <w:lang w:eastAsia="de-DE"/>
        </w:rPr>
        <w:t xml:space="preserve">von </w:t>
      </w:r>
      <w:r w:rsidR="00326992">
        <w:rPr>
          <w:rFonts w:ascii="Arial" w:hAnsi="Arial" w:cs="Arial"/>
          <w:lang w:eastAsia="de-DE"/>
        </w:rPr>
        <w:t xml:space="preserve">Haftpflichtversicherungen </w:t>
      </w:r>
      <w:r w:rsidR="00D31DDC">
        <w:rPr>
          <w:rFonts w:ascii="Arial" w:hAnsi="Arial" w:cs="Arial"/>
          <w:lang w:eastAsia="de-DE"/>
        </w:rPr>
        <w:t xml:space="preserve">durchzuführen </w:t>
      </w:r>
      <w:r w:rsidR="00326992">
        <w:rPr>
          <w:rFonts w:ascii="Arial" w:hAnsi="Arial" w:cs="Arial"/>
          <w:lang w:eastAsia="de-DE"/>
        </w:rPr>
        <w:t xml:space="preserve">(z. B. </w:t>
      </w:r>
      <w:r w:rsidR="00FD5A9D">
        <w:rPr>
          <w:rFonts w:ascii="Arial" w:hAnsi="Arial" w:cs="Arial"/>
          <w:lang w:eastAsia="de-DE"/>
        </w:rPr>
        <w:t xml:space="preserve">Betriebs-, </w:t>
      </w:r>
      <w:r w:rsidR="00D01507">
        <w:rPr>
          <w:rFonts w:ascii="Arial" w:hAnsi="Arial" w:cs="Arial"/>
          <w:lang w:eastAsia="de-DE"/>
        </w:rPr>
        <w:t xml:space="preserve">Produkt-, </w:t>
      </w:r>
      <w:r w:rsidR="00326992">
        <w:rPr>
          <w:rFonts w:ascii="Arial" w:hAnsi="Arial" w:cs="Arial"/>
          <w:lang w:eastAsia="de-DE"/>
        </w:rPr>
        <w:t>Umwelt-Haftpflichtversicherung/</w:t>
      </w:r>
      <w:r w:rsidR="004D343D">
        <w:rPr>
          <w:rFonts w:ascii="Arial" w:hAnsi="Arial" w:cs="Arial"/>
          <w:lang w:eastAsia="de-DE"/>
        </w:rPr>
        <w:t>-schadenversicherung; Rückrufkos</w:t>
      </w:r>
      <w:r w:rsidR="005C3FF4">
        <w:rPr>
          <w:rFonts w:ascii="Arial" w:hAnsi="Arial" w:cs="Arial"/>
          <w:lang w:eastAsia="de-DE"/>
        </w:rPr>
        <w:t>ten-,</w:t>
      </w:r>
      <w:r w:rsidR="004D343D">
        <w:rPr>
          <w:rFonts w:ascii="Arial" w:hAnsi="Arial" w:cs="Arial"/>
          <w:lang w:eastAsia="de-DE"/>
        </w:rPr>
        <w:t xml:space="preserve"> D&amp;O</w:t>
      </w:r>
      <w:r w:rsidR="005C3FF4">
        <w:rPr>
          <w:rFonts w:ascii="Arial" w:hAnsi="Arial" w:cs="Arial"/>
          <w:lang w:eastAsia="de-DE"/>
        </w:rPr>
        <w:t>-Deckung</w:t>
      </w:r>
      <w:r w:rsidR="004D343D">
        <w:rPr>
          <w:rFonts w:ascii="Arial" w:hAnsi="Arial" w:cs="Arial"/>
          <w:lang w:eastAsia="de-DE"/>
        </w:rPr>
        <w:t>)</w:t>
      </w:r>
      <w:r w:rsidR="00D31DDC">
        <w:rPr>
          <w:rFonts w:ascii="Arial" w:hAnsi="Arial" w:cs="Arial"/>
          <w:lang w:eastAsia="de-DE"/>
        </w:rPr>
        <w:t>.</w:t>
      </w:r>
      <w:r w:rsidR="006D4328">
        <w:rPr>
          <w:rFonts w:ascii="Arial" w:hAnsi="Arial" w:cs="Arial"/>
          <w:lang w:eastAsia="de-DE"/>
        </w:rPr>
        <w:t xml:space="preserve"> </w:t>
      </w:r>
      <w:r w:rsidR="006D4328" w:rsidRPr="006D4328">
        <w:rPr>
          <w:rFonts w:ascii="Arial" w:hAnsi="Arial" w:cs="Arial"/>
          <w:lang w:eastAsia="de-DE"/>
        </w:rPr>
        <w:t>Haftpflichtrisiken sind in der Regel existenzgefährdend, daher ist eine Beratung in diesem Bereich unverzichtbar.</w:t>
      </w:r>
    </w:p>
    <w:p w14:paraId="14738E61" w14:textId="77777777" w:rsidR="006A08E2" w:rsidRDefault="006A08E2" w:rsidP="00E02565">
      <w:pPr>
        <w:suppressAutoHyphens w:val="0"/>
        <w:spacing w:after="0" w:line="360" w:lineRule="auto"/>
        <w:rPr>
          <w:rFonts w:ascii="Arial" w:hAnsi="Arial" w:cs="Arial"/>
          <w:lang w:eastAsia="de-DE"/>
        </w:rPr>
      </w:pPr>
    </w:p>
    <w:p w14:paraId="3029DC3B" w14:textId="77777777" w:rsidR="004D343D" w:rsidRPr="00736289" w:rsidRDefault="004D343D" w:rsidP="004D343D">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50F297BA" w14:textId="77777777" w:rsidR="004D343D" w:rsidRPr="00736289" w:rsidRDefault="004D343D" w:rsidP="004D343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05B3A1AD" w14:textId="77777777" w:rsidR="004D343D" w:rsidRPr="00736289" w:rsidRDefault="004D343D" w:rsidP="004D343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574E1AED" w14:textId="77777777" w:rsidR="004D343D" w:rsidRPr="00736289" w:rsidRDefault="004D343D" w:rsidP="004D343D">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6A6BCEF6" w14:textId="77777777" w:rsidR="004D343D" w:rsidRPr="00A32C0B" w:rsidRDefault="004D343D" w:rsidP="004D343D">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44EF9D8A" w14:textId="77777777" w:rsidR="004D343D" w:rsidRDefault="004D343D" w:rsidP="004D343D">
      <w:pPr>
        <w:suppressAutoHyphens w:val="0"/>
        <w:spacing w:after="0" w:line="360" w:lineRule="auto"/>
        <w:rPr>
          <w:rFonts w:ascii="Arial" w:hAnsi="Arial" w:cs="Arial"/>
          <w:lang w:eastAsia="de-DE"/>
        </w:rPr>
      </w:pPr>
    </w:p>
    <w:p w14:paraId="377B9FBC" w14:textId="77777777" w:rsidR="00C37BBD" w:rsidRDefault="00C37BBD" w:rsidP="00E02565">
      <w:pPr>
        <w:suppressAutoHyphens w:val="0"/>
        <w:spacing w:after="0" w:line="360" w:lineRule="auto"/>
        <w:rPr>
          <w:rFonts w:ascii="Arial" w:hAnsi="Arial" w:cs="Arial"/>
          <w:lang w:eastAsia="de-DE"/>
        </w:rPr>
      </w:pPr>
    </w:p>
    <w:p w14:paraId="1CABB8A7" w14:textId="77777777" w:rsidR="00B37E62" w:rsidRDefault="00B37E62" w:rsidP="00E02565">
      <w:pPr>
        <w:suppressAutoHyphens w:val="0"/>
        <w:spacing w:after="0" w:line="360" w:lineRule="auto"/>
        <w:rPr>
          <w:rFonts w:ascii="Arial" w:hAnsi="Arial" w:cs="Arial"/>
          <w:lang w:eastAsia="de-DE"/>
        </w:rPr>
      </w:pPr>
    </w:p>
    <w:p w14:paraId="02D7B1D8" w14:textId="77777777" w:rsidR="00B37E62" w:rsidRDefault="00B37E62" w:rsidP="00E02565">
      <w:pPr>
        <w:suppressAutoHyphens w:val="0"/>
        <w:spacing w:after="0" w:line="360" w:lineRule="auto"/>
        <w:rPr>
          <w:rFonts w:ascii="Arial" w:hAnsi="Arial" w:cs="Arial"/>
          <w:lang w:eastAsia="de-DE"/>
        </w:rPr>
      </w:pPr>
    </w:p>
    <w:p w14:paraId="27CE5069" w14:textId="77777777" w:rsidR="00C37BBD" w:rsidRPr="00B37E62" w:rsidRDefault="00C37BBD" w:rsidP="00B37E62">
      <w:pPr>
        <w:suppressAutoHyphens w:val="0"/>
        <w:spacing w:after="0" w:line="360" w:lineRule="auto"/>
        <w:rPr>
          <w:rFonts w:ascii="Arial" w:hAnsi="Arial" w:cs="Arial"/>
          <w:b/>
          <w:bCs/>
          <w:lang w:eastAsia="de-DE"/>
        </w:rPr>
      </w:pPr>
      <w:r w:rsidRPr="00B37E62">
        <w:rPr>
          <w:rFonts w:ascii="Arial" w:hAnsi="Arial" w:cs="Arial"/>
          <w:b/>
          <w:bCs/>
          <w:lang w:eastAsia="de-DE"/>
        </w:rPr>
        <w:lastRenderedPageBreak/>
        <w:t>Sachwertrisiken</w:t>
      </w:r>
    </w:p>
    <w:p w14:paraId="30EF94AE" w14:textId="77777777" w:rsidR="00C37BBD" w:rsidRDefault="00C37BBD" w:rsidP="00C37BBD">
      <w:pPr>
        <w:suppressAutoHyphens w:val="0"/>
        <w:spacing w:after="0" w:line="360" w:lineRule="auto"/>
        <w:rPr>
          <w:rFonts w:ascii="Arial" w:hAnsi="Arial" w:cs="Arial"/>
          <w:lang w:eastAsia="de-DE"/>
        </w:rPr>
      </w:pPr>
      <w:r>
        <w:rPr>
          <w:rFonts w:ascii="Arial" w:hAnsi="Arial" w:cs="Arial"/>
          <w:lang w:eastAsia="de-DE"/>
        </w:rPr>
        <w:t xml:space="preserve">Mit der Tätigkeitsänderung kann der Zu- oder Abgang von Wirtschaftsgütern (z. B. Maschinen) verbunden sein. </w:t>
      </w:r>
      <w:r w:rsidR="00222557">
        <w:rPr>
          <w:rFonts w:ascii="Arial" w:hAnsi="Arial" w:cs="Arial"/>
          <w:lang w:eastAsia="de-DE"/>
        </w:rPr>
        <w:t xml:space="preserve">Die Versicherungssummen sollten </w:t>
      </w:r>
      <w:r w:rsidR="00B37E62">
        <w:rPr>
          <w:rFonts w:ascii="Arial" w:hAnsi="Arial" w:cs="Arial"/>
          <w:lang w:eastAsia="de-DE"/>
        </w:rPr>
        <w:t>in dem Fall</w:t>
      </w:r>
      <w:r w:rsidR="00222557">
        <w:rPr>
          <w:rFonts w:ascii="Arial" w:hAnsi="Arial" w:cs="Arial"/>
          <w:lang w:eastAsia="de-DE"/>
        </w:rPr>
        <w:t xml:space="preserve"> entsprechend angepasst werden. Außerdem </w:t>
      </w:r>
      <w:r w:rsidR="009D1DE2">
        <w:rPr>
          <w:rFonts w:ascii="Arial" w:hAnsi="Arial" w:cs="Arial"/>
          <w:lang w:eastAsia="de-DE"/>
        </w:rPr>
        <w:t>können sich Meldepflichten ergeben (Stichwort: Gefahrerhöhung)</w:t>
      </w:r>
      <w:r w:rsidR="001762F0">
        <w:rPr>
          <w:rFonts w:ascii="Arial" w:hAnsi="Arial" w:cs="Arial"/>
          <w:lang w:eastAsia="de-DE"/>
        </w:rPr>
        <w:t>.</w:t>
      </w:r>
      <w:r w:rsidR="009D1DE2">
        <w:rPr>
          <w:rFonts w:ascii="Arial" w:hAnsi="Arial" w:cs="Arial"/>
          <w:lang w:eastAsia="de-DE"/>
        </w:rPr>
        <w:t xml:space="preserve"> </w:t>
      </w:r>
      <w:r w:rsidR="001762F0">
        <w:rPr>
          <w:rFonts w:ascii="Arial" w:hAnsi="Arial" w:cs="Arial"/>
          <w:lang w:eastAsia="de-DE"/>
        </w:rPr>
        <w:t>Unter Umständen ist</w:t>
      </w:r>
      <w:r w:rsidR="009D1DE2">
        <w:rPr>
          <w:rFonts w:ascii="Arial" w:hAnsi="Arial" w:cs="Arial"/>
          <w:lang w:eastAsia="de-DE"/>
        </w:rPr>
        <w:t xml:space="preserve"> eine Änderung des Versicherungsschutzes selbst (z. B. branchenspezifische </w:t>
      </w:r>
      <w:r w:rsidR="001762F0">
        <w:rPr>
          <w:rFonts w:ascii="Arial" w:hAnsi="Arial" w:cs="Arial"/>
          <w:lang w:eastAsia="de-DE"/>
        </w:rPr>
        <w:t>Ein-</w:t>
      </w:r>
      <w:r w:rsidR="00B37E62">
        <w:rPr>
          <w:rFonts w:ascii="Arial" w:hAnsi="Arial" w:cs="Arial"/>
          <w:lang w:eastAsia="de-DE"/>
        </w:rPr>
        <w:t xml:space="preserve"> </w:t>
      </w:r>
      <w:r w:rsidR="001762F0">
        <w:rPr>
          <w:rFonts w:ascii="Arial" w:hAnsi="Arial" w:cs="Arial"/>
          <w:lang w:eastAsia="de-DE"/>
        </w:rPr>
        <w:t>/</w:t>
      </w:r>
      <w:r w:rsidR="00B37E62">
        <w:rPr>
          <w:rFonts w:ascii="Arial" w:hAnsi="Arial" w:cs="Arial"/>
          <w:lang w:eastAsia="de-DE"/>
        </w:rPr>
        <w:t xml:space="preserve"> </w:t>
      </w:r>
      <w:r w:rsidR="001762F0">
        <w:rPr>
          <w:rFonts w:ascii="Arial" w:hAnsi="Arial" w:cs="Arial"/>
          <w:lang w:eastAsia="de-DE"/>
        </w:rPr>
        <w:t>Ausschlüsse) erforderlich</w:t>
      </w:r>
      <w:r w:rsidR="009D1DE2">
        <w:rPr>
          <w:rFonts w:ascii="Arial" w:hAnsi="Arial" w:cs="Arial"/>
          <w:lang w:eastAsia="de-DE"/>
        </w:rPr>
        <w:t>.</w:t>
      </w:r>
      <w:r w:rsidR="004B0C36">
        <w:rPr>
          <w:rFonts w:ascii="Arial" w:hAnsi="Arial" w:cs="Arial"/>
          <w:lang w:eastAsia="de-DE"/>
        </w:rPr>
        <w:t xml:space="preserve"> </w:t>
      </w:r>
      <w:r w:rsidR="004B0C36" w:rsidRPr="004B0C36">
        <w:rPr>
          <w:rFonts w:ascii="Arial" w:hAnsi="Arial" w:cs="Arial"/>
          <w:lang w:eastAsia="de-DE"/>
        </w:rPr>
        <w:t>Dieser Beratungsaspekt sollte unbedingt besprochen werden.</w:t>
      </w:r>
    </w:p>
    <w:p w14:paraId="72279B18" w14:textId="77777777" w:rsidR="00C37BBD" w:rsidRDefault="00C37BBD" w:rsidP="00C37BBD">
      <w:pPr>
        <w:suppressAutoHyphens w:val="0"/>
        <w:spacing w:after="0" w:line="360" w:lineRule="auto"/>
        <w:rPr>
          <w:rFonts w:ascii="Arial" w:hAnsi="Arial" w:cs="Arial"/>
          <w:lang w:eastAsia="de-DE"/>
        </w:rPr>
      </w:pPr>
    </w:p>
    <w:p w14:paraId="7475D749" w14:textId="77777777" w:rsidR="00C37BBD" w:rsidRPr="00736289" w:rsidRDefault="00C37BBD" w:rsidP="00C37BBD">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67D0F730"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56A7ED63"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034ADFF6" w14:textId="77777777" w:rsidR="00C37BBD" w:rsidRPr="00736289" w:rsidRDefault="00C37BBD" w:rsidP="00C37BBD">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6A7E908B" w14:textId="77777777" w:rsidR="00C37BBD" w:rsidRPr="00A32C0B" w:rsidRDefault="00C37BBD" w:rsidP="00C37BBD">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147C1CD6" w14:textId="77777777" w:rsidR="00C37BBD" w:rsidRDefault="00C37BBD" w:rsidP="00E02565">
      <w:pPr>
        <w:suppressAutoHyphens w:val="0"/>
        <w:spacing w:after="0" w:line="360" w:lineRule="auto"/>
        <w:rPr>
          <w:rFonts w:ascii="Arial" w:hAnsi="Arial" w:cs="Arial"/>
          <w:b/>
          <w:bCs/>
          <w:sz w:val="24"/>
          <w:szCs w:val="24"/>
          <w:lang w:eastAsia="de-DE"/>
        </w:rPr>
      </w:pPr>
    </w:p>
    <w:p w14:paraId="786AFD47" w14:textId="77777777" w:rsidR="00AE3342" w:rsidRPr="00AE3342" w:rsidRDefault="00AE3342" w:rsidP="00E02565">
      <w:pPr>
        <w:suppressAutoHyphens w:val="0"/>
        <w:spacing w:after="0" w:line="360" w:lineRule="auto"/>
        <w:rPr>
          <w:rFonts w:ascii="Arial" w:hAnsi="Arial" w:cs="Arial"/>
          <w:b/>
          <w:bCs/>
          <w:sz w:val="24"/>
          <w:szCs w:val="24"/>
          <w:lang w:eastAsia="de-DE"/>
        </w:rPr>
      </w:pPr>
      <w:r>
        <w:rPr>
          <w:rFonts w:ascii="Arial" w:hAnsi="Arial" w:cs="Arial"/>
          <w:b/>
          <w:bCs/>
          <w:sz w:val="24"/>
          <w:szCs w:val="24"/>
          <w:lang w:eastAsia="de-DE"/>
        </w:rPr>
        <w:t>Ertragsausfall</w:t>
      </w:r>
      <w:r w:rsidRPr="00AE3342">
        <w:rPr>
          <w:rFonts w:ascii="Arial" w:hAnsi="Arial" w:cs="Arial"/>
          <w:b/>
          <w:bCs/>
          <w:sz w:val="24"/>
          <w:szCs w:val="24"/>
          <w:lang w:eastAsia="de-DE"/>
        </w:rPr>
        <w:t>risiken</w:t>
      </w:r>
    </w:p>
    <w:p w14:paraId="3B838E32" w14:textId="77777777" w:rsidR="00AE3342" w:rsidRDefault="006D4328" w:rsidP="00AE3342">
      <w:pPr>
        <w:suppressAutoHyphens w:val="0"/>
        <w:spacing w:after="0" w:line="360" w:lineRule="auto"/>
        <w:rPr>
          <w:rFonts w:ascii="Arial" w:hAnsi="Arial" w:cs="Arial"/>
          <w:lang w:eastAsia="de-DE"/>
        </w:rPr>
      </w:pPr>
      <w:r>
        <w:rPr>
          <w:rFonts w:ascii="Arial" w:hAnsi="Arial" w:cs="Arial"/>
          <w:lang w:eastAsia="de-DE"/>
        </w:rPr>
        <w:t>Verä</w:t>
      </w:r>
      <w:r w:rsidR="00AE3342">
        <w:rPr>
          <w:rFonts w:ascii="Arial" w:hAnsi="Arial" w:cs="Arial"/>
          <w:lang w:eastAsia="de-DE"/>
        </w:rPr>
        <w:t>nderung</w:t>
      </w:r>
      <w:r>
        <w:rPr>
          <w:rFonts w:ascii="Arial" w:hAnsi="Arial" w:cs="Arial"/>
          <w:lang w:eastAsia="de-DE"/>
        </w:rPr>
        <w:t>en</w:t>
      </w:r>
      <w:r w:rsidR="00AE3342">
        <w:rPr>
          <w:rFonts w:ascii="Arial" w:hAnsi="Arial" w:cs="Arial"/>
          <w:lang w:eastAsia="de-DE"/>
        </w:rPr>
        <w:t xml:space="preserve"> des Tätigkeitsumfangs </w:t>
      </w:r>
      <w:r>
        <w:rPr>
          <w:rFonts w:ascii="Arial" w:hAnsi="Arial" w:cs="Arial"/>
          <w:lang w:eastAsia="de-DE"/>
        </w:rPr>
        <w:t>werden</w:t>
      </w:r>
      <w:r w:rsidR="00AE3342">
        <w:rPr>
          <w:rFonts w:ascii="Arial" w:hAnsi="Arial" w:cs="Arial"/>
          <w:lang w:eastAsia="de-DE"/>
        </w:rPr>
        <w:t xml:space="preserve"> in aller Regel Ihre Umsätze, Kosten und </w:t>
      </w:r>
      <w:r w:rsidR="00E025A7">
        <w:rPr>
          <w:rFonts w:ascii="Arial" w:hAnsi="Arial" w:cs="Arial"/>
          <w:lang w:eastAsia="de-DE"/>
        </w:rPr>
        <w:t>damit Erträge beeinflussen. Da</w:t>
      </w:r>
      <w:r w:rsidR="001762F0">
        <w:rPr>
          <w:rFonts w:ascii="Arial" w:hAnsi="Arial" w:cs="Arial"/>
          <w:lang w:eastAsia="de-DE"/>
        </w:rPr>
        <w:t>her</w:t>
      </w:r>
      <w:r>
        <w:rPr>
          <w:rFonts w:ascii="Arial" w:hAnsi="Arial" w:cs="Arial"/>
          <w:lang w:eastAsia="de-DE"/>
        </w:rPr>
        <w:t xml:space="preserve"> sind vorhandene</w:t>
      </w:r>
      <w:r w:rsidR="00E025A7">
        <w:rPr>
          <w:rFonts w:ascii="Arial" w:hAnsi="Arial" w:cs="Arial"/>
          <w:lang w:eastAsia="de-DE"/>
        </w:rPr>
        <w:t xml:space="preserve"> Verträge entsprechend </w:t>
      </w:r>
      <w:r>
        <w:rPr>
          <w:rFonts w:ascii="Arial" w:hAnsi="Arial" w:cs="Arial"/>
          <w:lang w:eastAsia="de-DE"/>
        </w:rPr>
        <w:t xml:space="preserve">zu überprüfen und </w:t>
      </w:r>
      <w:r w:rsidR="00E025A7">
        <w:rPr>
          <w:rFonts w:ascii="Arial" w:hAnsi="Arial" w:cs="Arial"/>
          <w:lang w:eastAsia="de-DE"/>
        </w:rPr>
        <w:t>anzupassen</w:t>
      </w:r>
      <w:r>
        <w:rPr>
          <w:rFonts w:ascii="Arial" w:hAnsi="Arial" w:cs="Arial"/>
          <w:lang w:eastAsia="de-DE"/>
        </w:rPr>
        <w:t>. Ä</w:t>
      </w:r>
      <w:r w:rsidR="00E025A7">
        <w:rPr>
          <w:rFonts w:ascii="Arial" w:hAnsi="Arial" w:cs="Arial"/>
          <w:lang w:eastAsia="de-DE"/>
        </w:rPr>
        <w:t>nderung</w:t>
      </w:r>
      <w:r>
        <w:rPr>
          <w:rFonts w:ascii="Arial" w:hAnsi="Arial" w:cs="Arial"/>
          <w:lang w:eastAsia="de-DE"/>
        </w:rPr>
        <w:t>en können</w:t>
      </w:r>
      <w:r w:rsidR="00E025A7">
        <w:rPr>
          <w:rFonts w:ascii="Arial" w:hAnsi="Arial" w:cs="Arial"/>
          <w:lang w:eastAsia="de-DE"/>
        </w:rPr>
        <w:t xml:space="preserve"> aber auch </w:t>
      </w:r>
      <w:r>
        <w:rPr>
          <w:rFonts w:ascii="Arial" w:hAnsi="Arial" w:cs="Arial"/>
          <w:lang w:eastAsia="de-DE"/>
        </w:rPr>
        <w:t>neue Ertragsausfallrisiken mit sich bringen oder bestehende Absicherungen überflüssig machen.</w:t>
      </w:r>
      <w:r w:rsidR="004B0C36">
        <w:rPr>
          <w:rFonts w:ascii="Arial" w:hAnsi="Arial" w:cs="Arial"/>
          <w:lang w:eastAsia="de-DE"/>
        </w:rPr>
        <w:t xml:space="preserve"> </w:t>
      </w:r>
      <w:r w:rsidR="004B0C36" w:rsidRPr="004B0C36">
        <w:rPr>
          <w:rFonts w:ascii="Arial" w:hAnsi="Arial" w:cs="Arial"/>
          <w:lang w:eastAsia="de-DE"/>
        </w:rPr>
        <w:t>Dieser Beratungsaspekt sollte unbedingt besprochen werden.</w:t>
      </w:r>
    </w:p>
    <w:p w14:paraId="40F2E251" w14:textId="77777777" w:rsidR="00AE3342" w:rsidRDefault="00AE3342" w:rsidP="00AE3342">
      <w:pPr>
        <w:suppressAutoHyphens w:val="0"/>
        <w:spacing w:after="0" w:line="360" w:lineRule="auto"/>
        <w:rPr>
          <w:rFonts w:ascii="Arial" w:hAnsi="Arial" w:cs="Arial"/>
          <w:lang w:eastAsia="de-DE"/>
        </w:rPr>
      </w:pPr>
    </w:p>
    <w:p w14:paraId="40E10236" w14:textId="77777777" w:rsidR="00AE3342" w:rsidRPr="00736289" w:rsidRDefault="00AE3342" w:rsidP="00AE3342">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131EA1B8" w14:textId="77777777" w:rsidR="00AE3342" w:rsidRPr="00736289" w:rsidRDefault="00AE3342" w:rsidP="00AE3342">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192EC9FE" w14:textId="77777777" w:rsidR="00AE3342" w:rsidRPr="00736289" w:rsidRDefault="00AE3342" w:rsidP="00AE3342">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3307C6F4" w14:textId="77777777" w:rsidR="00AE3342" w:rsidRPr="00736289" w:rsidRDefault="00AE3342" w:rsidP="00AE3342">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4C684286" w14:textId="77777777" w:rsidR="00AE3342" w:rsidRPr="00A32C0B" w:rsidRDefault="00AE3342" w:rsidP="00AE3342">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56CCFE3F" w14:textId="77777777" w:rsidR="00AE3342" w:rsidRDefault="00AE3342" w:rsidP="00AE3342">
      <w:pPr>
        <w:suppressAutoHyphens w:val="0"/>
        <w:spacing w:after="0" w:line="360" w:lineRule="auto"/>
        <w:rPr>
          <w:rFonts w:ascii="Arial" w:hAnsi="Arial" w:cs="Arial"/>
          <w:lang w:eastAsia="de-DE"/>
        </w:rPr>
      </w:pPr>
    </w:p>
    <w:p w14:paraId="1142A27D" w14:textId="77777777" w:rsidR="00B37E62" w:rsidRDefault="00B37E62">
      <w:pPr>
        <w:suppressAutoHyphens w:val="0"/>
        <w:spacing w:after="0" w:line="240" w:lineRule="auto"/>
        <w:rPr>
          <w:rFonts w:ascii="Arial" w:hAnsi="Arial" w:cs="Arial"/>
          <w:lang w:eastAsia="de-DE"/>
        </w:rPr>
      </w:pPr>
      <w:r>
        <w:rPr>
          <w:rFonts w:ascii="Arial" w:hAnsi="Arial" w:cs="Arial"/>
          <w:lang w:eastAsia="de-DE"/>
        </w:rPr>
        <w:br w:type="page"/>
      </w:r>
    </w:p>
    <w:p w14:paraId="44604298" w14:textId="77777777" w:rsidR="00CA3D28" w:rsidRPr="00E02565" w:rsidRDefault="00CA3D28" w:rsidP="00E02565">
      <w:pPr>
        <w:suppressAutoHyphens w:val="0"/>
        <w:spacing w:after="0" w:line="360" w:lineRule="auto"/>
        <w:rPr>
          <w:rFonts w:ascii="Arial" w:hAnsi="Arial" w:cs="Arial"/>
          <w:lang w:eastAsia="de-DE"/>
        </w:rPr>
      </w:pPr>
    </w:p>
    <w:p w14:paraId="3BE78900" w14:textId="77777777" w:rsidR="00B8711C" w:rsidRDefault="00B8711C" w:rsidP="00E02565">
      <w:pPr>
        <w:suppressAutoHyphens w:val="0"/>
        <w:spacing w:after="0" w:line="360" w:lineRule="auto"/>
        <w:rPr>
          <w:rFonts w:ascii="Arial" w:hAnsi="Arial" w:cs="Arial"/>
          <w:b/>
          <w:bCs/>
          <w:sz w:val="24"/>
          <w:szCs w:val="24"/>
          <w:lang w:eastAsia="de-DE"/>
        </w:rPr>
      </w:pPr>
      <w:r>
        <w:rPr>
          <w:rFonts w:ascii="Arial" w:hAnsi="Arial" w:cs="Arial"/>
          <w:b/>
          <w:bCs/>
          <w:sz w:val="24"/>
          <w:szCs w:val="24"/>
          <w:lang w:eastAsia="de-DE"/>
        </w:rPr>
        <w:t>Rechts</w:t>
      </w:r>
      <w:r w:rsidR="00CA3D28">
        <w:rPr>
          <w:rFonts w:ascii="Arial" w:hAnsi="Arial" w:cs="Arial"/>
          <w:b/>
          <w:bCs/>
          <w:sz w:val="24"/>
          <w:szCs w:val="24"/>
          <w:lang w:eastAsia="de-DE"/>
        </w:rPr>
        <w:t>schutz</w:t>
      </w:r>
      <w:r>
        <w:rPr>
          <w:rFonts w:ascii="Arial" w:hAnsi="Arial" w:cs="Arial"/>
          <w:b/>
          <w:bCs/>
          <w:sz w:val="24"/>
          <w:szCs w:val="24"/>
          <w:lang w:eastAsia="de-DE"/>
        </w:rPr>
        <w:t>risiken</w:t>
      </w:r>
    </w:p>
    <w:p w14:paraId="3C7F9F4A" w14:textId="77777777" w:rsidR="00CA3D28" w:rsidRDefault="00CA3D28" w:rsidP="00CA3D28">
      <w:pPr>
        <w:suppressAutoHyphens w:val="0"/>
        <w:spacing w:after="0" w:line="360" w:lineRule="auto"/>
        <w:rPr>
          <w:rFonts w:ascii="Arial" w:hAnsi="Arial" w:cs="Arial"/>
          <w:lang w:eastAsia="de-DE"/>
        </w:rPr>
      </w:pPr>
      <w:r>
        <w:rPr>
          <w:rFonts w:ascii="Arial" w:hAnsi="Arial" w:cs="Arial"/>
          <w:lang w:eastAsia="de-DE"/>
        </w:rPr>
        <w:t xml:space="preserve">Eine Änderung des Tätigkeitsumfangs tangiert </w:t>
      </w:r>
      <w:r w:rsidR="00EC00B2">
        <w:rPr>
          <w:rFonts w:ascii="Arial" w:hAnsi="Arial" w:cs="Arial"/>
          <w:lang w:eastAsia="de-DE"/>
        </w:rPr>
        <w:t xml:space="preserve">im Regelfall </w:t>
      </w:r>
      <w:r>
        <w:rPr>
          <w:rFonts w:ascii="Arial" w:hAnsi="Arial" w:cs="Arial"/>
          <w:lang w:eastAsia="de-DE"/>
        </w:rPr>
        <w:t>die Rechtsschutzsituation Ihres Betriebe</w:t>
      </w:r>
      <w:r w:rsidR="00EC00B2">
        <w:rPr>
          <w:rFonts w:ascii="Arial" w:hAnsi="Arial" w:cs="Arial"/>
          <w:lang w:eastAsia="de-DE"/>
        </w:rPr>
        <w:t>s</w:t>
      </w:r>
      <w:r>
        <w:rPr>
          <w:rFonts w:ascii="Arial" w:hAnsi="Arial" w:cs="Arial"/>
          <w:lang w:eastAsia="de-DE"/>
        </w:rPr>
        <w:t xml:space="preserve">. Je nach Art der Tätigkeitsänderung </w:t>
      </w:r>
      <w:r w:rsidR="00EC00B2">
        <w:rPr>
          <w:rFonts w:ascii="Arial" w:hAnsi="Arial" w:cs="Arial"/>
          <w:lang w:eastAsia="de-DE"/>
        </w:rPr>
        <w:t xml:space="preserve">kann </w:t>
      </w:r>
      <w:r>
        <w:rPr>
          <w:rFonts w:ascii="Arial" w:hAnsi="Arial" w:cs="Arial"/>
          <w:lang w:eastAsia="de-DE"/>
        </w:rPr>
        <w:t xml:space="preserve">der Abschluss, die Änderung oder – bei Risikofortfall – die Kündigung von </w:t>
      </w:r>
      <w:r w:rsidR="00417C60">
        <w:rPr>
          <w:rFonts w:ascii="Arial" w:hAnsi="Arial" w:cs="Arial"/>
          <w:lang w:eastAsia="de-DE"/>
        </w:rPr>
        <w:t>Rechtsschutz</w:t>
      </w:r>
      <w:r>
        <w:rPr>
          <w:rFonts w:ascii="Arial" w:hAnsi="Arial" w:cs="Arial"/>
          <w:lang w:eastAsia="de-DE"/>
        </w:rPr>
        <w:t xml:space="preserve">versicherungen </w:t>
      </w:r>
      <w:r w:rsidR="00EC00B2">
        <w:rPr>
          <w:rFonts w:ascii="Arial" w:hAnsi="Arial" w:cs="Arial"/>
          <w:lang w:eastAsia="de-DE"/>
        </w:rPr>
        <w:t>notwendig sein</w:t>
      </w:r>
      <w:r>
        <w:rPr>
          <w:rFonts w:ascii="Arial" w:hAnsi="Arial" w:cs="Arial"/>
          <w:lang w:eastAsia="de-DE"/>
        </w:rPr>
        <w:t xml:space="preserve">. </w:t>
      </w:r>
      <w:r w:rsidR="00417C60" w:rsidRPr="00417C60">
        <w:rPr>
          <w:rFonts w:ascii="Arial" w:hAnsi="Arial" w:cs="Arial"/>
          <w:lang w:eastAsia="de-DE"/>
        </w:rPr>
        <w:t>Dieser Beratungsaspekt sollte besprochen werden.</w:t>
      </w:r>
    </w:p>
    <w:p w14:paraId="070EAF01" w14:textId="77777777" w:rsidR="00E27B25" w:rsidRPr="00E27B25" w:rsidRDefault="00E27B25" w:rsidP="00E02565">
      <w:pPr>
        <w:suppressAutoHyphens w:val="0"/>
        <w:spacing w:after="0" w:line="360" w:lineRule="auto"/>
        <w:rPr>
          <w:rFonts w:ascii="Arial" w:hAnsi="Arial" w:cs="Arial"/>
          <w:lang w:eastAsia="de-DE"/>
        </w:rPr>
      </w:pPr>
    </w:p>
    <w:p w14:paraId="595C7A06" w14:textId="77777777" w:rsidR="00E27B25" w:rsidRPr="00736289" w:rsidRDefault="00E27B25" w:rsidP="00E27B25">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4BC22F04" w14:textId="77777777" w:rsidR="00E27B25" w:rsidRPr="00736289" w:rsidRDefault="00E27B25" w:rsidP="00E27B25">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73928970" w14:textId="77777777" w:rsidR="00E27B25" w:rsidRPr="00736289" w:rsidRDefault="00E27B25" w:rsidP="00E27B25">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57AF777C" w14:textId="77777777" w:rsidR="00E27B25" w:rsidRPr="00736289" w:rsidRDefault="00E27B25" w:rsidP="00E27B25">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0187BC2C" w14:textId="77777777" w:rsidR="00E27B25" w:rsidRPr="00A32C0B" w:rsidRDefault="00E27B25" w:rsidP="00E27B25">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4F4A9B95" w14:textId="77777777" w:rsidR="00E27B25" w:rsidRDefault="00E27B25" w:rsidP="00E27B25">
      <w:pPr>
        <w:suppressAutoHyphens w:val="0"/>
        <w:spacing w:after="0" w:line="360" w:lineRule="auto"/>
        <w:rPr>
          <w:rFonts w:ascii="Arial" w:hAnsi="Arial" w:cs="Arial"/>
          <w:lang w:eastAsia="de-DE"/>
        </w:rPr>
      </w:pPr>
    </w:p>
    <w:p w14:paraId="7C3F746D" w14:textId="77777777" w:rsidR="00FE6223" w:rsidRDefault="00FE6223" w:rsidP="00FE6223">
      <w:pPr>
        <w:suppressAutoHyphens w:val="0"/>
        <w:spacing w:after="0" w:line="360" w:lineRule="auto"/>
        <w:rPr>
          <w:rFonts w:ascii="Arial" w:hAnsi="Arial" w:cs="Arial"/>
          <w:lang w:eastAsia="de-DE"/>
        </w:rPr>
      </w:pPr>
    </w:p>
    <w:p w14:paraId="296261F9" w14:textId="77777777" w:rsidR="0056652B" w:rsidRPr="0056652B" w:rsidRDefault="00FE6223" w:rsidP="00FE6223">
      <w:pPr>
        <w:suppressAutoHyphens w:val="0"/>
        <w:spacing w:after="0" w:line="360" w:lineRule="auto"/>
        <w:rPr>
          <w:rFonts w:ascii="Arial" w:hAnsi="Arial" w:cs="Arial"/>
          <w:b/>
          <w:bCs/>
          <w:sz w:val="24"/>
          <w:szCs w:val="24"/>
          <w:lang w:eastAsia="de-DE"/>
        </w:rPr>
      </w:pPr>
      <w:r w:rsidRPr="00FE6223">
        <w:rPr>
          <w:rFonts w:ascii="Arial" w:hAnsi="Arial" w:cs="Arial"/>
          <w:b/>
          <w:bCs/>
          <w:sz w:val="24"/>
          <w:szCs w:val="24"/>
          <w:lang w:eastAsia="de-DE"/>
        </w:rPr>
        <w:t>Transportrisiken</w:t>
      </w:r>
    </w:p>
    <w:p w14:paraId="3E556858" w14:textId="77777777" w:rsidR="00FE6223" w:rsidRDefault="00072102" w:rsidP="00FE6223">
      <w:pPr>
        <w:suppressAutoHyphens w:val="0"/>
        <w:spacing w:after="0" w:line="360" w:lineRule="auto"/>
        <w:rPr>
          <w:rFonts w:ascii="Arial" w:hAnsi="Arial" w:cs="Arial"/>
          <w:lang w:eastAsia="de-DE"/>
        </w:rPr>
      </w:pPr>
      <w:r>
        <w:rPr>
          <w:rFonts w:ascii="Arial" w:hAnsi="Arial" w:cs="Arial"/>
          <w:lang w:eastAsia="de-DE"/>
        </w:rPr>
        <w:t xml:space="preserve">Eine Änderung des Tätigkeitsumfangs kann sich auf </w:t>
      </w:r>
      <w:r w:rsidR="0056652B">
        <w:rPr>
          <w:rFonts w:ascii="Arial" w:hAnsi="Arial" w:cs="Arial"/>
          <w:lang w:eastAsia="de-DE"/>
        </w:rPr>
        <w:t xml:space="preserve">die Art, </w:t>
      </w:r>
      <w:r>
        <w:rPr>
          <w:rFonts w:ascii="Arial" w:hAnsi="Arial" w:cs="Arial"/>
          <w:lang w:eastAsia="de-DE"/>
        </w:rPr>
        <w:t>den Bezug, den Versand</w:t>
      </w:r>
      <w:r w:rsidR="001F7BDA">
        <w:rPr>
          <w:rFonts w:ascii="Arial" w:hAnsi="Arial" w:cs="Arial"/>
          <w:lang w:eastAsia="de-DE"/>
        </w:rPr>
        <w:t>, die Lagerung</w:t>
      </w:r>
      <w:r>
        <w:rPr>
          <w:rFonts w:ascii="Arial" w:hAnsi="Arial" w:cs="Arial"/>
          <w:lang w:eastAsia="de-DE"/>
        </w:rPr>
        <w:t xml:space="preserve"> oder die </w:t>
      </w:r>
      <w:r w:rsidR="0056652B">
        <w:rPr>
          <w:rFonts w:ascii="Arial" w:hAnsi="Arial" w:cs="Arial"/>
          <w:lang w:eastAsia="de-DE"/>
        </w:rPr>
        <w:t xml:space="preserve">(auch innerbetriebliche) </w:t>
      </w:r>
      <w:r>
        <w:rPr>
          <w:rFonts w:ascii="Arial" w:hAnsi="Arial" w:cs="Arial"/>
          <w:lang w:eastAsia="de-DE"/>
        </w:rPr>
        <w:t xml:space="preserve">Beförderung eigener oder fremder Waren </w:t>
      </w:r>
      <w:r w:rsidR="001F7BDA">
        <w:rPr>
          <w:rFonts w:ascii="Arial" w:hAnsi="Arial" w:cs="Arial"/>
          <w:lang w:eastAsia="de-DE"/>
        </w:rPr>
        <w:t xml:space="preserve">oder Sachwerte </w:t>
      </w:r>
      <w:r>
        <w:rPr>
          <w:rFonts w:ascii="Arial" w:hAnsi="Arial" w:cs="Arial"/>
          <w:lang w:eastAsia="de-DE"/>
        </w:rPr>
        <w:t>auswirken. Der Abschluss</w:t>
      </w:r>
      <w:r w:rsidR="0056652B">
        <w:rPr>
          <w:rFonts w:ascii="Arial" w:hAnsi="Arial" w:cs="Arial"/>
          <w:lang w:eastAsia="de-DE"/>
        </w:rPr>
        <w:t xml:space="preserve">, die Änderung oder die </w:t>
      </w:r>
      <w:r>
        <w:rPr>
          <w:rFonts w:ascii="Arial" w:hAnsi="Arial" w:cs="Arial"/>
          <w:lang w:eastAsia="de-DE"/>
        </w:rPr>
        <w:t>Beendigung von entsprechenden Versicherungen</w:t>
      </w:r>
      <w:r w:rsidR="0056652B">
        <w:rPr>
          <w:rFonts w:ascii="Arial" w:hAnsi="Arial" w:cs="Arial"/>
          <w:lang w:eastAsia="de-DE"/>
        </w:rPr>
        <w:t xml:space="preserve"> kann erforderlich sein</w:t>
      </w:r>
      <w:r>
        <w:rPr>
          <w:rFonts w:ascii="Arial" w:hAnsi="Arial" w:cs="Arial"/>
          <w:lang w:eastAsia="de-DE"/>
        </w:rPr>
        <w:t>.</w:t>
      </w:r>
      <w:r w:rsidR="0056652B">
        <w:rPr>
          <w:rFonts w:ascii="Arial" w:hAnsi="Arial" w:cs="Arial"/>
          <w:lang w:eastAsia="de-DE"/>
        </w:rPr>
        <w:t xml:space="preserve"> </w:t>
      </w:r>
      <w:r w:rsidR="0056652B" w:rsidRPr="0056652B">
        <w:rPr>
          <w:rFonts w:ascii="Arial" w:hAnsi="Arial" w:cs="Arial"/>
          <w:lang w:eastAsia="de-DE"/>
        </w:rPr>
        <w:t>Dieser Beratungsaspekt sollte besprochen werden.</w:t>
      </w:r>
    </w:p>
    <w:p w14:paraId="6D90DE78" w14:textId="77777777" w:rsidR="00C37BBD" w:rsidRDefault="00C37BBD" w:rsidP="00C37BBD">
      <w:pPr>
        <w:suppressAutoHyphens w:val="0"/>
        <w:spacing w:after="0" w:line="360" w:lineRule="auto"/>
        <w:rPr>
          <w:rFonts w:ascii="Arial" w:hAnsi="Arial" w:cs="Arial"/>
          <w:lang w:eastAsia="de-DE"/>
        </w:rPr>
      </w:pPr>
    </w:p>
    <w:p w14:paraId="69B38E03" w14:textId="77777777" w:rsidR="00C37BBD" w:rsidRPr="00736289" w:rsidRDefault="00C37BBD" w:rsidP="00C37BBD">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285C0300"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6CEBDEC7"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2FCE78F2" w14:textId="77777777" w:rsidR="00C37BBD" w:rsidRPr="00736289" w:rsidRDefault="00C37BBD" w:rsidP="00C37BBD">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1F02B11C" w14:textId="77777777" w:rsidR="00C37BBD" w:rsidRPr="00A32C0B" w:rsidRDefault="00C37BBD" w:rsidP="00C37BBD">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455146CE" w14:textId="77777777" w:rsidR="00FE6223" w:rsidRDefault="00FE6223" w:rsidP="00FE6223">
      <w:pPr>
        <w:suppressAutoHyphens w:val="0"/>
        <w:spacing w:after="0" w:line="360" w:lineRule="auto"/>
        <w:rPr>
          <w:rFonts w:ascii="Arial" w:hAnsi="Arial" w:cs="Arial"/>
          <w:lang w:eastAsia="de-DE"/>
        </w:rPr>
      </w:pPr>
    </w:p>
    <w:p w14:paraId="5A161930" w14:textId="77777777" w:rsidR="00DD503D" w:rsidRDefault="00DD503D" w:rsidP="00FE6223">
      <w:pPr>
        <w:suppressAutoHyphens w:val="0"/>
        <w:spacing w:after="0" w:line="360" w:lineRule="auto"/>
        <w:rPr>
          <w:rFonts w:ascii="Arial" w:hAnsi="Arial" w:cs="Arial"/>
          <w:lang w:eastAsia="de-DE"/>
        </w:rPr>
      </w:pPr>
    </w:p>
    <w:p w14:paraId="1CD123CD" w14:textId="77777777" w:rsidR="00DD503D" w:rsidRDefault="00DD503D">
      <w:pPr>
        <w:suppressAutoHyphens w:val="0"/>
        <w:spacing w:after="0" w:line="240" w:lineRule="auto"/>
        <w:rPr>
          <w:rFonts w:ascii="Arial" w:hAnsi="Arial" w:cs="Arial"/>
          <w:b/>
          <w:bCs/>
          <w:sz w:val="24"/>
          <w:szCs w:val="24"/>
          <w:lang w:eastAsia="de-DE"/>
        </w:rPr>
      </w:pPr>
      <w:r>
        <w:rPr>
          <w:rFonts w:ascii="Arial" w:hAnsi="Arial" w:cs="Arial"/>
          <w:b/>
          <w:bCs/>
          <w:sz w:val="24"/>
          <w:szCs w:val="24"/>
          <w:lang w:eastAsia="de-DE"/>
        </w:rPr>
        <w:br w:type="page"/>
      </w:r>
    </w:p>
    <w:p w14:paraId="1E572F64" w14:textId="77777777" w:rsidR="00FE6223" w:rsidRPr="00FE6223" w:rsidRDefault="00D90A38" w:rsidP="00FE6223">
      <w:pPr>
        <w:suppressAutoHyphens w:val="0"/>
        <w:spacing w:after="0" w:line="360" w:lineRule="auto"/>
        <w:rPr>
          <w:rFonts w:ascii="Arial" w:hAnsi="Arial" w:cs="Arial"/>
          <w:b/>
          <w:bCs/>
          <w:sz w:val="24"/>
          <w:szCs w:val="24"/>
          <w:lang w:eastAsia="de-DE"/>
        </w:rPr>
      </w:pPr>
      <w:r>
        <w:rPr>
          <w:rFonts w:ascii="Arial" w:hAnsi="Arial" w:cs="Arial"/>
          <w:b/>
          <w:bCs/>
          <w:sz w:val="24"/>
          <w:szCs w:val="24"/>
          <w:lang w:eastAsia="de-DE"/>
        </w:rPr>
        <w:t>Cyber</w:t>
      </w:r>
      <w:r w:rsidR="00FE6223" w:rsidRPr="00FE6223">
        <w:rPr>
          <w:rFonts w:ascii="Arial" w:hAnsi="Arial" w:cs="Arial"/>
          <w:b/>
          <w:bCs/>
          <w:sz w:val="24"/>
          <w:szCs w:val="24"/>
          <w:lang w:eastAsia="de-DE"/>
        </w:rPr>
        <w:t>risiken</w:t>
      </w:r>
    </w:p>
    <w:p w14:paraId="11C1C07C" w14:textId="77777777" w:rsidR="00D90A38" w:rsidRDefault="00D90A38" w:rsidP="00FE6223">
      <w:pPr>
        <w:suppressAutoHyphens w:val="0"/>
        <w:spacing w:after="0" w:line="360" w:lineRule="auto"/>
        <w:rPr>
          <w:rFonts w:ascii="Arial" w:hAnsi="Arial" w:cs="Arial"/>
          <w:lang w:eastAsia="de-DE"/>
        </w:rPr>
      </w:pPr>
      <w:r>
        <w:rPr>
          <w:rFonts w:ascii="Arial" w:hAnsi="Arial" w:cs="Arial"/>
          <w:lang w:eastAsia="de-DE"/>
        </w:rPr>
        <w:t xml:space="preserve">Tätigkeitsversänderungen werden im Regelfall einen Einfluss auf </w:t>
      </w:r>
      <w:r w:rsidR="00FE6223" w:rsidRPr="00FE6223">
        <w:rPr>
          <w:rFonts w:ascii="Arial" w:hAnsi="Arial" w:cs="Arial"/>
          <w:lang w:eastAsia="de-DE"/>
        </w:rPr>
        <w:t xml:space="preserve">Cyberrisiken </w:t>
      </w:r>
      <w:r>
        <w:rPr>
          <w:rFonts w:ascii="Arial" w:hAnsi="Arial" w:cs="Arial"/>
          <w:lang w:eastAsia="de-DE"/>
        </w:rPr>
        <w:t xml:space="preserve">haben. Der Abschluss, die Änderung oder die Beendigung von entsprechenden Versicherungen kann erforderlich sein. </w:t>
      </w:r>
      <w:r w:rsidRPr="0056652B">
        <w:rPr>
          <w:rFonts w:ascii="Arial" w:hAnsi="Arial" w:cs="Arial"/>
          <w:lang w:eastAsia="de-DE"/>
        </w:rPr>
        <w:t>Dieser Beratungsaspekt sollte besprochen werden</w:t>
      </w:r>
      <w:r>
        <w:rPr>
          <w:rFonts w:ascii="Arial" w:hAnsi="Arial" w:cs="Arial"/>
          <w:lang w:eastAsia="de-DE"/>
        </w:rPr>
        <w:t>.</w:t>
      </w:r>
    </w:p>
    <w:p w14:paraId="51020E84" w14:textId="77777777" w:rsidR="00C37BBD" w:rsidRDefault="00C37BBD" w:rsidP="00FE6223">
      <w:pPr>
        <w:suppressAutoHyphens w:val="0"/>
        <w:spacing w:after="0" w:line="360" w:lineRule="auto"/>
        <w:rPr>
          <w:rFonts w:ascii="Arial" w:hAnsi="Arial" w:cs="Arial"/>
          <w:lang w:eastAsia="de-DE"/>
        </w:rPr>
      </w:pPr>
    </w:p>
    <w:p w14:paraId="56F3C401" w14:textId="77777777" w:rsidR="00C37BBD" w:rsidRPr="00736289" w:rsidRDefault="00C37BBD" w:rsidP="00C37BBD">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60B34356"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582B2670"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0A6E7B9F" w14:textId="77777777" w:rsidR="00C37BBD" w:rsidRPr="00736289" w:rsidRDefault="00C37BBD" w:rsidP="00C37BBD">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4B892993" w14:textId="77777777" w:rsidR="00C37BBD" w:rsidRPr="00A32C0B" w:rsidRDefault="00C37BBD" w:rsidP="00C37BBD">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680CC9B0" w14:textId="77777777" w:rsidR="00C37BBD" w:rsidRPr="00FE6223" w:rsidRDefault="00C37BBD" w:rsidP="00FE6223">
      <w:pPr>
        <w:suppressAutoHyphens w:val="0"/>
        <w:spacing w:after="0" w:line="360" w:lineRule="auto"/>
        <w:rPr>
          <w:rFonts w:ascii="Arial" w:hAnsi="Arial" w:cs="Arial"/>
          <w:lang w:eastAsia="de-DE"/>
        </w:rPr>
      </w:pPr>
    </w:p>
    <w:p w14:paraId="4DA2443F" w14:textId="77777777" w:rsidR="00FE6223" w:rsidRDefault="00FE6223" w:rsidP="00FE6223">
      <w:pPr>
        <w:suppressAutoHyphens w:val="0"/>
        <w:spacing w:after="0" w:line="360" w:lineRule="auto"/>
        <w:rPr>
          <w:rFonts w:ascii="Arial" w:hAnsi="Arial" w:cs="Arial"/>
          <w:lang w:eastAsia="de-DE"/>
        </w:rPr>
      </w:pPr>
    </w:p>
    <w:p w14:paraId="65210086" w14:textId="77777777" w:rsidR="00FE6223" w:rsidRPr="00FE6223" w:rsidRDefault="00FE6223" w:rsidP="00FE6223">
      <w:pPr>
        <w:suppressAutoHyphens w:val="0"/>
        <w:spacing w:after="0" w:line="360" w:lineRule="auto"/>
        <w:rPr>
          <w:rFonts w:ascii="Arial" w:hAnsi="Arial" w:cs="Arial"/>
          <w:b/>
          <w:bCs/>
          <w:sz w:val="24"/>
          <w:szCs w:val="24"/>
          <w:lang w:eastAsia="de-DE"/>
        </w:rPr>
      </w:pPr>
      <w:r w:rsidRPr="00FE6223">
        <w:rPr>
          <w:rFonts w:ascii="Arial" w:hAnsi="Arial" w:cs="Arial"/>
          <w:b/>
          <w:bCs/>
          <w:sz w:val="24"/>
          <w:szCs w:val="24"/>
          <w:lang w:eastAsia="de-DE"/>
        </w:rPr>
        <w:t>Liquidität / Sonstige Vermögensrisiken</w:t>
      </w:r>
    </w:p>
    <w:p w14:paraId="3E1DF424" w14:textId="77777777" w:rsidR="00FE6223" w:rsidRPr="00FE6223" w:rsidRDefault="009226BD" w:rsidP="00FE6223">
      <w:pPr>
        <w:suppressAutoHyphens w:val="0"/>
        <w:spacing w:after="0" w:line="360" w:lineRule="auto"/>
        <w:rPr>
          <w:rFonts w:ascii="Arial" w:hAnsi="Arial" w:cs="Arial"/>
          <w:lang w:eastAsia="de-DE"/>
        </w:rPr>
      </w:pPr>
      <w:r>
        <w:rPr>
          <w:rFonts w:ascii="Arial" w:hAnsi="Arial" w:cs="Arial"/>
          <w:lang w:eastAsia="de-DE"/>
        </w:rPr>
        <w:t xml:space="preserve">Mit </w:t>
      </w:r>
      <w:r w:rsidR="00FE6223" w:rsidRPr="00FE6223">
        <w:rPr>
          <w:rFonts w:ascii="Arial" w:hAnsi="Arial" w:cs="Arial"/>
          <w:lang w:eastAsia="de-DE"/>
        </w:rPr>
        <w:t xml:space="preserve">dem </w:t>
      </w:r>
      <w:r w:rsidR="006A161B">
        <w:rPr>
          <w:rFonts w:ascii="Arial" w:hAnsi="Arial" w:cs="Arial"/>
          <w:lang w:eastAsia="de-DE"/>
        </w:rPr>
        <w:t xml:space="preserve">Tätigkeitsumfang </w:t>
      </w:r>
      <w:r>
        <w:rPr>
          <w:rFonts w:ascii="Arial" w:hAnsi="Arial" w:cs="Arial"/>
          <w:lang w:eastAsia="de-DE"/>
        </w:rPr>
        <w:t xml:space="preserve">haben sich ggf. </w:t>
      </w:r>
      <w:r w:rsidR="00FE6223" w:rsidRPr="00FE6223">
        <w:rPr>
          <w:rFonts w:ascii="Arial" w:hAnsi="Arial" w:cs="Arial"/>
          <w:lang w:eastAsia="de-DE"/>
        </w:rPr>
        <w:t>der benötigte Bürgschafts</w:t>
      </w:r>
      <w:r w:rsidR="00BC4AF4">
        <w:rPr>
          <w:rFonts w:ascii="Arial" w:hAnsi="Arial" w:cs="Arial"/>
          <w:lang w:eastAsia="de-DE"/>
        </w:rPr>
        <w:t>rahmen,</w:t>
      </w:r>
      <w:r w:rsidR="006A161B">
        <w:rPr>
          <w:rFonts w:ascii="Arial" w:hAnsi="Arial" w:cs="Arial"/>
          <w:lang w:eastAsia="de-DE"/>
        </w:rPr>
        <w:t xml:space="preserve"> das Risiko von Forderungsausfällen</w:t>
      </w:r>
      <w:r w:rsidR="00BC4AF4">
        <w:rPr>
          <w:rFonts w:ascii="Arial" w:hAnsi="Arial" w:cs="Arial"/>
          <w:lang w:eastAsia="de-DE"/>
        </w:rPr>
        <w:t xml:space="preserve">, </w:t>
      </w:r>
      <w:r w:rsidR="006A161B">
        <w:rPr>
          <w:rFonts w:ascii="Arial" w:hAnsi="Arial" w:cs="Arial"/>
          <w:lang w:eastAsia="de-DE"/>
        </w:rPr>
        <w:t>Unterschlagungen oder Entführungen</w:t>
      </w:r>
      <w:r w:rsidR="00BC4AF4">
        <w:rPr>
          <w:rFonts w:ascii="Arial" w:hAnsi="Arial" w:cs="Arial"/>
          <w:lang w:eastAsia="de-DE"/>
        </w:rPr>
        <w:t xml:space="preserve"> </w:t>
      </w:r>
      <w:r>
        <w:rPr>
          <w:rFonts w:ascii="Arial" w:hAnsi="Arial" w:cs="Arial"/>
          <w:lang w:eastAsia="de-DE"/>
        </w:rPr>
        <w:t>geändert</w:t>
      </w:r>
      <w:r w:rsidR="006A161B">
        <w:rPr>
          <w:rFonts w:ascii="Arial" w:hAnsi="Arial" w:cs="Arial"/>
          <w:lang w:eastAsia="de-DE"/>
        </w:rPr>
        <w:t>.</w:t>
      </w:r>
      <w:r>
        <w:rPr>
          <w:rFonts w:ascii="Arial" w:hAnsi="Arial" w:cs="Arial"/>
          <w:lang w:eastAsia="de-DE"/>
        </w:rPr>
        <w:t xml:space="preserve"> </w:t>
      </w:r>
      <w:r w:rsidRPr="0056652B">
        <w:rPr>
          <w:rFonts w:ascii="Arial" w:hAnsi="Arial" w:cs="Arial"/>
          <w:lang w:eastAsia="de-DE"/>
        </w:rPr>
        <w:t>Dieser Beratungsaspekt sollte besprochen werden</w:t>
      </w:r>
      <w:r>
        <w:rPr>
          <w:rFonts w:ascii="Arial" w:hAnsi="Arial" w:cs="Arial"/>
          <w:lang w:eastAsia="de-DE"/>
        </w:rPr>
        <w:t>.</w:t>
      </w:r>
    </w:p>
    <w:p w14:paraId="1E2BCC4B" w14:textId="77777777" w:rsidR="00C37BBD" w:rsidRDefault="00C37BBD" w:rsidP="00C37BBD">
      <w:pPr>
        <w:suppressAutoHyphens w:val="0"/>
        <w:spacing w:after="0" w:line="360" w:lineRule="auto"/>
        <w:rPr>
          <w:rFonts w:ascii="Arial" w:hAnsi="Arial" w:cs="Arial"/>
          <w:lang w:eastAsia="de-DE"/>
        </w:rPr>
      </w:pPr>
    </w:p>
    <w:p w14:paraId="11490A1A" w14:textId="77777777" w:rsidR="00C37BBD" w:rsidRPr="00736289" w:rsidRDefault="00C37BBD" w:rsidP="00C37BBD">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3A154B68"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5DFAA4F4" w14:textId="77777777" w:rsidR="00C37BBD" w:rsidRPr="00736289" w:rsidRDefault="00C37BBD" w:rsidP="00C37BBD">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73970C1D" w14:textId="77777777" w:rsidR="00C37BBD" w:rsidRPr="00736289" w:rsidRDefault="00C37BBD" w:rsidP="00C37BBD">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04B8AED2" w14:textId="77777777" w:rsidR="00C37BBD" w:rsidRPr="00A32C0B" w:rsidRDefault="00C37BBD" w:rsidP="00C37BBD">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3C17728D" w14:textId="77777777" w:rsidR="00DB2628" w:rsidRDefault="00DB2628" w:rsidP="00FE6223">
      <w:pPr>
        <w:suppressAutoHyphens w:val="0"/>
        <w:spacing w:after="0" w:line="360" w:lineRule="auto"/>
        <w:rPr>
          <w:rFonts w:ascii="Arial" w:hAnsi="Arial" w:cs="Arial"/>
          <w:lang w:eastAsia="de-DE"/>
        </w:rPr>
      </w:pPr>
    </w:p>
    <w:p w14:paraId="6A9250E7" w14:textId="77777777" w:rsidR="00017EB8" w:rsidRDefault="00017EB8" w:rsidP="00FE6223">
      <w:pPr>
        <w:suppressAutoHyphens w:val="0"/>
        <w:spacing w:after="0" w:line="360" w:lineRule="auto"/>
        <w:rPr>
          <w:rFonts w:ascii="Arial" w:hAnsi="Arial" w:cs="Arial"/>
          <w:lang w:eastAsia="de-DE"/>
        </w:rPr>
      </w:pPr>
    </w:p>
    <w:p w14:paraId="0A36AB47" w14:textId="77777777" w:rsidR="00DD503D" w:rsidRDefault="00DD503D">
      <w:pPr>
        <w:suppressAutoHyphens w:val="0"/>
        <w:spacing w:after="0" w:line="240" w:lineRule="auto"/>
        <w:rPr>
          <w:rFonts w:ascii="Arial" w:hAnsi="Arial" w:cs="Arial"/>
          <w:b/>
          <w:lang w:eastAsia="de-DE"/>
        </w:rPr>
      </w:pPr>
      <w:r>
        <w:rPr>
          <w:rFonts w:ascii="Arial" w:hAnsi="Arial" w:cs="Arial"/>
          <w:b/>
          <w:lang w:eastAsia="de-DE"/>
        </w:rPr>
        <w:br w:type="page"/>
      </w:r>
    </w:p>
    <w:p w14:paraId="6E5571D8" w14:textId="77777777" w:rsidR="00017EB8" w:rsidRPr="009226BD" w:rsidRDefault="009226BD" w:rsidP="00FE6223">
      <w:pPr>
        <w:suppressAutoHyphens w:val="0"/>
        <w:spacing w:after="0" w:line="360" w:lineRule="auto"/>
        <w:rPr>
          <w:rFonts w:ascii="Arial" w:hAnsi="Arial" w:cs="Arial"/>
          <w:b/>
          <w:lang w:eastAsia="de-DE"/>
        </w:rPr>
      </w:pPr>
      <w:r w:rsidRPr="009226BD">
        <w:rPr>
          <w:rFonts w:ascii="Arial" w:hAnsi="Arial" w:cs="Arial"/>
          <w:b/>
          <w:lang w:eastAsia="de-DE"/>
        </w:rPr>
        <w:t>Technische Risiken</w:t>
      </w:r>
    </w:p>
    <w:p w14:paraId="5EFD6E5E" w14:textId="77777777" w:rsidR="00017EB8" w:rsidRDefault="009226BD" w:rsidP="00FE6223">
      <w:pPr>
        <w:suppressAutoHyphens w:val="0"/>
        <w:spacing w:after="0" w:line="360" w:lineRule="auto"/>
        <w:rPr>
          <w:rFonts w:ascii="Arial" w:hAnsi="Arial" w:cs="Arial"/>
          <w:lang w:eastAsia="de-DE"/>
        </w:rPr>
      </w:pPr>
      <w:r>
        <w:rPr>
          <w:rFonts w:ascii="Arial" w:hAnsi="Arial" w:cs="Arial"/>
          <w:lang w:eastAsia="de-DE"/>
        </w:rPr>
        <w:t xml:space="preserve">Mit </w:t>
      </w:r>
      <w:r w:rsidRPr="00FE6223">
        <w:rPr>
          <w:rFonts w:ascii="Arial" w:hAnsi="Arial" w:cs="Arial"/>
          <w:lang w:eastAsia="de-DE"/>
        </w:rPr>
        <w:t xml:space="preserve">dem </w:t>
      </w:r>
      <w:r>
        <w:rPr>
          <w:rFonts w:ascii="Arial" w:hAnsi="Arial" w:cs="Arial"/>
          <w:lang w:eastAsia="de-DE"/>
        </w:rPr>
        <w:t xml:space="preserve">Tätigkeitsumfang hat sich ggf. die technische Betriebsausstattung geändert (z.B. Computer, Maschinen, weitere elektronische Geräte, fahrbare Geräte). Gegebenenfalls sind auch Montagerisiken betroffen. Auch das Risiko von Ertragsausfällen und Datenwiederherstellung sollte bedacht werden. Der Abschluss, die Änderung oder die Beendigung von entsprechenden Versicherungen kann erforderlich sein. </w:t>
      </w:r>
      <w:r w:rsidRPr="0056652B">
        <w:rPr>
          <w:rFonts w:ascii="Arial" w:hAnsi="Arial" w:cs="Arial"/>
          <w:lang w:eastAsia="de-DE"/>
        </w:rPr>
        <w:t>Dieser Beratungsaspekt sollte besprochen werden</w:t>
      </w:r>
      <w:r w:rsidR="001D592E">
        <w:rPr>
          <w:rFonts w:ascii="Arial" w:hAnsi="Arial" w:cs="Arial"/>
          <w:lang w:eastAsia="de-DE"/>
        </w:rPr>
        <w:t>.</w:t>
      </w:r>
    </w:p>
    <w:p w14:paraId="3B7FF293" w14:textId="77777777" w:rsidR="00017EB8" w:rsidRDefault="00017EB8" w:rsidP="00FE6223">
      <w:pPr>
        <w:suppressAutoHyphens w:val="0"/>
        <w:spacing w:after="0" w:line="360" w:lineRule="auto"/>
        <w:rPr>
          <w:rFonts w:ascii="Arial" w:hAnsi="Arial" w:cs="Arial"/>
          <w:lang w:eastAsia="de-DE"/>
        </w:rPr>
      </w:pPr>
    </w:p>
    <w:p w14:paraId="3689D6DB" w14:textId="77777777" w:rsidR="00017EB8" w:rsidRPr="00736289" w:rsidRDefault="00017EB8" w:rsidP="00017EB8">
      <w:pPr>
        <w:suppressAutoHyphens w:val="0"/>
        <w:spacing w:after="0" w:line="360" w:lineRule="auto"/>
        <w:rPr>
          <w:rFonts w:ascii="Arial" w:hAnsi="Arial" w:cs="Arial"/>
          <w:lang w:eastAsia="de-DE"/>
        </w:rPr>
      </w:pPr>
      <w:r w:rsidRPr="00736289">
        <w:rPr>
          <w:rFonts w:ascii="Arial" w:hAnsi="Arial" w:cs="Arial"/>
          <w:lang w:eastAsia="de-DE"/>
        </w:rPr>
        <w:t xml:space="preserve">Kundenwunsch: Eine Beratung hierzu soll  </w:t>
      </w:r>
    </w:p>
    <w:p w14:paraId="61046726" w14:textId="77777777" w:rsidR="00017EB8" w:rsidRPr="00736289" w:rsidRDefault="00017EB8" w:rsidP="00017EB8">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aktuell durchgeführt werden</w:t>
      </w:r>
    </w:p>
    <w:p w14:paraId="00F6039C" w14:textId="77777777" w:rsidR="00017EB8" w:rsidRPr="00736289" w:rsidRDefault="00017EB8" w:rsidP="00017EB8">
      <w:pPr>
        <w:tabs>
          <w:tab w:val="left" w:pos="284"/>
        </w:tabs>
        <w:suppressAutoHyphens w:val="0"/>
        <w:spacing w:after="0" w:line="360" w:lineRule="auto"/>
        <w:ind w:right="567"/>
        <w:rPr>
          <w:rFonts w:ascii="Arial" w:hAnsi="Arial" w:cs="Arial"/>
          <w:lang w:eastAsia="de-DE"/>
        </w:rPr>
      </w:pPr>
      <w:r w:rsidRPr="00736289">
        <w:rPr>
          <w:rFonts w:ascii="Arial" w:hAnsi="Arial" w:cs="Arial"/>
          <w:lang w:eastAsia="de-DE"/>
        </w:rPr>
        <w:tab/>
        <w:t>□ später durchgeführt werden, möglichst bis __________</w:t>
      </w:r>
    </w:p>
    <w:p w14:paraId="78F5333D" w14:textId="77777777" w:rsidR="00017EB8" w:rsidRPr="00736289" w:rsidRDefault="00017EB8" w:rsidP="00017EB8">
      <w:pPr>
        <w:tabs>
          <w:tab w:val="left" w:pos="284"/>
          <w:tab w:val="left" w:pos="3686"/>
        </w:tabs>
        <w:suppressAutoHyphens w:val="0"/>
        <w:spacing w:after="0" w:line="360" w:lineRule="auto"/>
        <w:ind w:right="567"/>
        <w:rPr>
          <w:rFonts w:ascii="Arial" w:hAnsi="Arial" w:cs="Arial"/>
          <w:lang w:eastAsia="de-DE"/>
        </w:rPr>
      </w:pPr>
      <w:r w:rsidRPr="00736289">
        <w:rPr>
          <w:rFonts w:ascii="Arial" w:hAnsi="Arial" w:cs="Arial"/>
          <w:lang w:eastAsia="de-DE"/>
        </w:rPr>
        <w:tab/>
        <w:t>□ nicht durchgeführt werden, weil</w:t>
      </w:r>
      <w:r w:rsidRPr="00736289">
        <w:rPr>
          <w:rFonts w:ascii="Arial" w:hAnsi="Arial" w:cs="Arial"/>
          <w:lang w:eastAsia="de-DE"/>
        </w:rPr>
        <w:tab/>
        <w:t>____________________________________________</w:t>
      </w:r>
    </w:p>
    <w:p w14:paraId="71BB9482" w14:textId="77777777" w:rsidR="00017EB8" w:rsidRPr="00A32C0B" w:rsidRDefault="00017EB8" w:rsidP="00017EB8">
      <w:pPr>
        <w:tabs>
          <w:tab w:val="left" w:pos="284"/>
        </w:tabs>
        <w:suppressAutoHyphens w:val="0"/>
        <w:spacing w:after="0" w:line="360" w:lineRule="auto"/>
        <w:ind w:right="567"/>
        <w:rPr>
          <w:rFonts w:ascii="Arial" w:hAnsi="Arial" w:cs="Arial"/>
          <w:lang w:eastAsia="de-DE"/>
        </w:rPr>
      </w:pPr>
      <w:r w:rsidRPr="00A32C0B">
        <w:rPr>
          <w:rFonts w:ascii="Arial" w:hAnsi="Arial" w:cs="Arial"/>
          <w:lang w:eastAsia="de-DE"/>
        </w:rPr>
        <w:tab/>
        <w:t>□ vom Kunden anderweitig beauftragt werden.</w:t>
      </w:r>
    </w:p>
    <w:p w14:paraId="443D3371" w14:textId="77777777" w:rsidR="00017EB8" w:rsidRDefault="00017EB8" w:rsidP="00FE6223">
      <w:pPr>
        <w:suppressAutoHyphens w:val="0"/>
        <w:spacing w:after="0" w:line="360" w:lineRule="auto"/>
        <w:rPr>
          <w:rFonts w:ascii="Arial" w:hAnsi="Arial" w:cs="Arial"/>
          <w:lang w:eastAsia="de-DE"/>
        </w:rPr>
      </w:pPr>
    </w:p>
    <w:p w14:paraId="7AEB4566" w14:textId="77777777" w:rsidR="00842CC8" w:rsidRPr="00842CC8" w:rsidRDefault="00842CC8" w:rsidP="00842CC8">
      <w:pPr>
        <w:tabs>
          <w:tab w:val="left" w:pos="2552"/>
        </w:tabs>
        <w:suppressAutoHyphens w:val="0"/>
        <w:spacing w:after="0" w:line="312" w:lineRule="auto"/>
        <w:rPr>
          <w:rFonts w:ascii="Arial" w:hAnsi="Arial" w:cs="Arial"/>
          <w:lang w:eastAsia="de-DE"/>
        </w:rPr>
      </w:pPr>
      <w:r w:rsidRPr="00842CC8">
        <w:rPr>
          <w:rFonts w:ascii="Arial" w:hAnsi="Arial" w:cs="Arial"/>
          <w:lang w:eastAsia="de-DE"/>
        </w:rPr>
        <w:t>Kunde/n</w:t>
      </w:r>
      <w:r w:rsidR="00DD503D">
        <w:rPr>
          <w:rFonts w:ascii="Arial" w:hAnsi="Arial" w:cs="Arial"/>
          <w:lang w:eastAsia="de-DE"/>
        </w:rPr>
        <w:t xml:space="preserve"> </w:t>
      </w:r>
      <w:r w:rsidRPr="00842CC8">
        <w:rPr>
          <w:rFonts w:ascii="Arial" w:hAnsi="Arial" w:cs="Arial"/>
          <w:lang w:eastAsia="de-DE"/>
        </w:rPr>
        <w:t>Name:</w:t>
      </w:r>
      <w:r w:rsidRPr="00842CC8">
        <w:rPr>
          <w:rFonts w:ascii="Arial" w:hAnsi="Arial" w:cs="Arial"/>
          <w:lang w:eastAsia="de-DE"/>
        </w:rPr>
        <w:tab/>
        <w:t>_______________________________________________________</w:t>
      </w:r>
    </w:p>
    <w:p w14:paraId="2ED2419B"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532BB258" w14:textId="77777777" w:rsidR="00842CC8" w:rsidRPr="00842CC8" w:rsidRDefault="00842CC8" w:rsidP="00842CC8">
      <w:pPr>
        <w:tabs>
          <w:tab w:val="left" w:pos="2552"/>
        </w:tabs>
        <w:suppressAutoHyphens w:val="0"/>
        <w:spacing w:after="0" w:line="312" w:lineRule="auto"/>
        <w:rPr>
          <w:rFonts w:ascii="Arial" w:hAnsi="Arial" w:cs="Arial"/>
          <w:lang w:eastAsia="de-DE"/>
        </w:rPr>
      </w:pPr>
      <w:r w:rsidRPr="00842CC8">
        <w:rPr>
          <w:rFonts w:ascii="Arial" w:hAnsi="Arial" w:cs="Arial"/>
          <w:lang w:eastAsia="de-DE"/>
        </w:rPr>
        <w:t>PLZ / Ort / Straße:</w:t>
      </w:r>
      <w:r w:rsidRPr="00842CC8">
        <w:rPr>
          <w:rFonts w:ascii="Arial" w:hAnsi="Arial" w:cs="Arial"/>
          <w:lang w:eastAsia="de-DE"/>
        </w:rPr>
        <w:tab/>
        <w:t>_______________________________________________________</w:t>
      </w:r>
    </w:p>
    <w:p w14:paraId="4E65CE68"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32AC4FF6" w14:textId="77777777" w:rsidR="00842CC8" w:rsidRPr="00842CC8" w:rsidRDefault="00842CC8" w:rsidP="00842CC8">
      <w:pPr>
        <w:tabs>
          <w:tab w:val="left" w:pos="2552"/>
        </w:tabs>
        <w:suppressAutoHyphens w:val="0"/>
        <w:spacing w:after="0" w:line="312" w:lineRule="auto"/>
        <w:rPr>
          <w:rFonts w:ascii="Arial" w:hAnsi="Arial" w:cs="Arial"/>
          <w:lang w:eastAsia="de-DE"/>
        </w:rPr>
      </w:pPr>
      <w:r w:rsidRPr="00842CC8">
        <w:rPr>
          <w:rFonts w:ascii="Arial" w:hAnsi="Arial" w:cs="Arial"/>
          <w:lang w:eastAsia="de-DE"/>
        </w:rPr>
        <w:t>Telefonnummer(n):</w:t>
      </w:r>
      <w:r w:rsidRPr="00842CC8">
        <w:rPr>
          <w:rFonts w:ascii="Arial" w:hAnsi="Arial" w:cs="Arial"/>
          <w:lang w:eastAsia="de-DE"/>
        </w:rPr>
        <w:tab/>
        <w:t>_______________________________________________________</w:t>
      </w:r>
    </w:p>
    <w:p w14:paraId="17846497"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4D13AEA0" w14:textId="77777777" w:rsidR="00842CC8" w:rsidRPr="00842CC8" w:rsidRDefault="00842CC8" w:rsidP="00842CC8">
      <w:pPr>
        <w:tabs>
          <w:tab w:val="left" w:pos="2552"/>
        </w:tabs>
        <w:suppressAutoHyphens w:val="0"/>
        <w:spacing w:after="0" w:line="312" w:lineRule="auto"/>
        <w:rPr>
          <w:rFonts w:ascii="Arial" w:hAnsi="Arial" w:cs="Arial"/>
          <w:lang w:eastAsia="de-DE"/>
        </w:rPr>
      </w:pPr>
      <w:r w:rsidRPr="00842CC8">
        <w:rPr>
          <w:rFonts w:ascii="Arial" w:hAnsi="Arial" w:cs="Arial"/>
          <w:lang w:eastAsia="de-DE"/>
        </w:rPr>
        <w:t>E-Mail-Adresse:</w:t>
      </w:r>
      <w:r w:rsidRPr="00842CC8">
        <w:rPr>
          <w:rFonts w:ascii="Arial" w:hAnsi="Arial" w:cs="Arial"/>
          <w:lang w:eastAsia="de-DE"/>
        </w:rPr>
        <w:tab/>
        <w:t>_______________________________________________________</w:t>
      </w:r>
    </w:p>
    <w:p w14:paraId="071F0BB1"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4D10376D" w14:textId="77777777" w:rsidR="00842CC8" w:rsidRPr="00842CC8" w:rsidRDefault="00842CC8" w:rsidP="00842CC8">
      <w:pPr>
        <w:tabs>
          <w:tab w:val="left" w:pos="2552"/>
        </w:tabs>
        <w:suppressAutoHyphens w:val="0"/>
        <w:spacing w:after="0" w:line="312" w:lineRule="auto"/>
        <w:rPr>
          <w:rFonts w:ascii="Arial" w:hAnsi="Arial" w:cs="Arial"/>
          <w:lang w:eastAsia="de-DE"/>
        </w:rPr>
      </w:pPr>
      <w:r w:rsidRPr="00842CC8">
        <w:rPr>
          <w:rFonts w:ascii="Arial" w:hAnsi="Arial" w:cs="Arial"/>
          <w:lang w:eastAsia="de-DE"/>
        </w:rPr>
        <w:t xml:space="preserve">Datum: </w:t>
      </w:r>
      <w:r w:rsidRPr="00842CC8">
        <w:rPr>
          <w:rFonts w:ascii="Arial" w:hAnsi="Arial" w:cs="Arial"/>
          <w:lang w:eastAsia="de-DE"/>
        </w:rPr>
        <w:tab/>
        <w:t>_____________</w:t>
      </w:r>
    </w:p>
    <w:p w14:paraId="022B3E4C"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50019A16" w14:textId="77777777" w:rsidR="00842CC8" w:rsidRPr="00842CC8" w:rsidRDefault="00842CC8" w:rsidP="00842CC8">
      <w:pPr>
        <w:suppressAutoHyphens w:val="0"/>
        <w:spacing w:after="0" w:line="360" w:lineRule="auto"/>
        <w:rPr>
          <w:rFonts w:ascii="Arial" w:hAnsi="Arial" w:cs="Arial"/>
          <w:b/>
          <w:lang w:eastAsia="de-DE"/>
        </w:rPr>
      </w:pPr>
      <w:r w:rsidRPr="00842CC8">
        <w:rPr>
          <w:rFonts w:ascii="Arial" w:hAnsi="Arial" w:cs="Arial"/>
          <w:b/>
          <w:lang w:eastAsia="de-DE"/>
        </w:rPr>
        <w:t>Zusätzliche Angaben bei Vor-Ort-Terminen:</w:t>
      </w:r>
    </w:p>
    <w:p w14:paraId="68812BD6" w14:textId="77777777" w:rsidR="00842CC8" w:rsidRPr="00842CC8" w:rsidRDefault="00842CC8" w:rsidP="00842CC8">
      <w:pPr>
        <w:tabs>
          <w:tab w:val="left" w:pos="4536"/>
        </w:tabs>
        <w:suppressAutoHyphens w:val="0"/>
        <w:spacing w:after="0" w:line="312" w:lineRule="auto"/>
        <w:rPr>
          <w:rFonts w:ascii="Arial" w:hAnsi="Arial" w:cs="Arial"/>
          <w:lang w:eastAsia="de-DE"/>
        </w:rPr>
      </w:pPr>
      <w:r w:rsidRPr="00842CC8">
        <w:rPr>
          <w:rFonts w:ascii="Arial" w:hAnsi="Arial" w:cs="Arial"/>
          <w:lang w:eastAsia="de-DE"/>
        </w:rPr>
        <w:t>Vermittler Vorname / Name:</w:t>
      </w:r>
      <w:r w:rsidRPr="00842CC8">
        <w:rPr>
          <w:rFonts w:ascii="Arial" w:hAnsi="Arial" w:cs="Arial"/>
          <w:lang w:eastAsia="de-DE"/>
        </w:rPr>
        <w:tab/>
        <w:t>________________________________________</w:t>
      </w:r>
    </w:p>
    <w:p w14:paraId="3E7BAC86" w14:textId="77777777" w:rsidR="00842CC8" w:rsidRPr="00842CC8" w:rsidRDefault="00842CC8" w:rsidP="00842CC8">
      <w:pPr>
        <w:tabs>
          <w:tab w:val="left" w:pos="2552"/>
        </w:tabs>
        <w:suppressAutoHyphens w:val="0"/>
        <w:spacing w:after="0" w:line="312" w:lineRule="auto"/>
        <w:rPr>
          <w:rFonts w:ascii="Arial" w:hAnsi="Arial" w:cs="Arial"/>
          <w:lang w:eastAsia="de-DE"/>
        </w:rPr>
      </w:pPr>
    </w:p>
    <w:p w14:paraId="29966D38" w14:textId="77777777" w:rsidR="00842CC8" w:rsidRPr="00842CC8" w:rsidRDefault="00842CC8" w:rsidP="00842CC8">
      <w:pPr>
        <w:tabs>
          <w:tab w:val="left" w:pos="4536"/>
        </w:tabs>
        <w:suppressAutoHyphens w:val="0"/>
        <w:spacing w:after="0" w:line="312" w:lineRule="auto"/>
        <w:rPr>
          <w:rFonts w:ascii="Arial" w:hAnsi="Arial" w:cs="Arial"/>
          <w:lang w:eastAsia="de-DE"/>
        </w:rPr>
      </w:pPr>
      <w:r w:rsidRPr="00842CC8">
        <w:rPr>
          <w:rFonts w:ascii="Arial" w:hAnsi="Arial" w:cs="Arial"/>
          <w:lang w:eastAsia="de-DE"/>
        </w:rPr>
        <w:t>Weitere Anwesende</w:t>
      </w:r>
      <w:r w:rsidRPr="00842CC8">
        <w:rPr>
          <w:rFonts w:ascii="Arial" w:hAnsi="Arial" w:cs="Arial"/>
          <w:lang w:eastAsia="de-DE"/>
        </w:rPr>
        <w:br/>
        <w:t>Vorname / Name:</w:t>
      </w:r>
      <w:r w:rsidRPr="00842CC8">
        <w:rPr>
          <w:rFonts w:ascii="Arial" w:hAnsi="Arial" w:cs="Arial"/>
          <w:lang w:eastAsia="de-DE"/>
        </w:rPr>
        <w:tab/>
        <w:t>________________________________________</w:t>
      </w:r>
    </w:p>
    <w:p w14:paraId="0AE8BD56" w14:textId="77777777" w:rsidR="00842CC8" w:rsidRPr="00842CC8" w:rsidRDefault="00842CC8" w:rsidP="00842CC8">
      <w:pPr>
        <w:tabs>
          <w:tab w:val="left" w:pos="4536"/>
        </w:tabs>
        <w:suppressAutoHyphens w:val="0"/>
        <w:spacing w:after="0" w:line="312" w:lineRule="auto"/>
        <w:rPr>
          <w:rFonts w:ascii="Arial" w:hAnsi="Arial" w:cs="Arial"/>
          <w:lang w:eastAsia="de-DE"/>
        </w:rPr>
      </w:pPr>
    </w:p>
    <w:p w14:paraId="1DB4445E" w14:textId="77777777" w:rsidR="00842CC8" w:rsidRPr="00842CC8" w:rsidRDefault="00842CC8" w:rsidP="00842CC8">
      <w:pPr>
        <w:tabs>
          <w:tab w:val="left" w:pos="4536"/>
        </w:tabs>
        <w:suppressAutoHyphens w:val="0"/>
        <w:spacing w:after="0" w:line="312" w:lineRule="auto"/>
        <w:rPr>
          <w:rFonts w:ascii="Arial" w:hAnsi="Arial" w:cs="Arial"/>
          <w:lang w:eastAsia="de-DE"/>
        </w:rPr>
      </w:pPr>
      <w:r w:rsidRPr="00842CC8">
        <w:rPr>
          <w:rFonts w:ascii="Arial" w:hAnsi="Arial" w:cs="Arial"/>
          <w:lang w:eastAsia="de-DE"/>
        </w:rPr>
        <w:t xml:space="preserve">Beratungsort:  </w:t>
      </w:r>
      <w:r w:rsidRPr="00842CC8">
        <w:rPr>
          <w:rFonts w:ascii="Arial" w:hAnsi="Arial" w:cs="Arial"/>
          <w:lang w:eastAsia="de-DE"/>
        </w:rPr>
        <w:tab/>
        <w:t>________________________________________</w:t>
      </w:r>
    </w:p>
    <w:p w14:paraId="27AF7F80" w14:textId="77777777" w:rsidR="00842CC8" w:rsidRPr="00842CC8" w:rsidRDefault="00842CC8" w:rsidP="00842CC8">
      <w:pPr>
        <w:tabs>
          <w:tab w:val="left" w:pos="4536"/>
        </w:tabs>
        <w:suppressAutoHyphens w:val="0"/>
        <w:spacing w:after="0" w:line="312" w:lineRule="auto"/>
        <w:rPr>
          <w:rFonts w:ascii="Arial" w:hAnsi="Arial" w:cs="Arial"/>
          <w:lang w:eastAsia="de-DE"/>
        </w:rPr>
      </w:pPr>
    </w:p>
    <w:p w14:paraId="12BB1191" w14:textId="77777777" w:rsidR="00842CC8" w:rsidRPr="00842CC8" w:rsidRDefault="00842CC8" w:rsidP="00842CC8">
      <w:pPr>
        <w:tabs>
          <w:tab w:val="left" w:pos="4536"/>
        </w:tabs>
        <w:suppressAutoHyphens w:val="0"/>
        <w:spacing w:after="0" w:line="312" w:lineRule="auto"/>
        <w:rPr>
          <w:rFonts w:ascii="Arial" w:hAnsi="Arial" w:cs="Arial"/>
          <w:lang w:eastAsia="de-DE"/>
        </w:rPr>
      </w:pPr>
      <w:r w:rsidRPr="00842CC8">
        <w:rPr>
          <w:rFonts w:ascii="Arial" w:hAnsi="Arial" w:cs="Arial"/>
          <w:lang w:eastAsia="de-DE"/>
        </w:rPr>
        <w:t xml:space="preserve">Unterschrift Gesprächspartner: </w:t>
      </w:r>
      <w:r w:rsidRPr="00842CC8">
        <w:rPr>
          <w:rFonts w:ascii="Arial" w:hAnsi="Arial" w:cs="Arial"/>
          <w:lang w:eastAsia="de-DE"/>
        </w:rPr>
        <w:tab/>
        <w:t>________________________________________</w:t>
      </w:r>
    </w:p>
    <w:p w14:paraId="2D9DA6C4" w14:textId="77777777" w:rsidR="00842CC8" w:rsidRPr="00842CC8" w:rsidRDefault="00842CC8" w:rsidP="00842CC8">
      <w:pPr>
        <w:tabs>
          <w:tab w:val="left" w:pos="4536"/>
        </w:tabs>
        <w:suppressAutoHyphens w:val="0"/>
        <w:spacing w:after="0" w:line="312" w:lineRule="auto"/>
        <w:rPr>
          <w:rFonts w:ascii="Arial" w:hAnsi="Arial" w:cs="Arial"/>
          <w:lang w:eastAsia="de-DE"/>
        </w:rPr>
      </w:pPr>
    </w:p>
    <w:p w14:paraId="141384CC" w14:textId="77777777" w:rsidR="00842CC8" w:rsidRPr="00842CC8" w:rsidRDefault="00842CC8" w:rsidP="00842CC8">
      <w:pPr>
        <w:tabs>
          <w:tab w:val="left" w:pos="4536"/>
        </w:tabs>
        <w:suppressAutoHyphens w:val="0"/>
        <w:spacing w:after="0" w:line="312" w:lineRule="auto"/>
        <w:rPr>
          <w:rFonts w:ascii="Arial" w:hAnsi="Arial" w:cs="Arial"/>
          <w:lang w:eastAsia="de-DE"/>
        </w:rPr>
      </w:pPr>
      <w:r w:rsidRPr="00842CC8">
        <w:rPr>
          <w:rFonts w:ascii="Arial" w:hAnsi="Arial" w:cs="Arial"/>
          <w:lang w:eastAsia="de-DE"/>
        </w:rPr>
        <w:t xml:space="preserve">Unterschrift Vermittler: </w:t>
      </w:r>
      <w:r w:rsidRPr="00842CC8">
        <w:rPr>
          <w:rFonts w:ascii="Arial" w:hAnsi="Arial" w:cs="Arial"/>
          <w:lang w:eastAsia="de-DE"/>
        </w:rPr>
        <w:tab/>
        <w:t>________________________________________</w:t>
      </w:r>
    </w:p>
    <w:sectPr w:rsidR="00842CC8" w:rsidRPr="00842CC8" w:rsidSect="00A32C0B">
      <w:pgSz w:w="11906" w:h="16838"/>
      <w:pgMar w:top="2835" w:right="1134" w:bottom="170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F838E" w14:textId="77777777" w:rsidR="00433B4C" w:rsidRDefault="00433B4C" w:rsidP="00B47DD6">
      <w:pPr>
        <w:spacing w:after="0" w:line="240" w:lineRule="auto"/>
      </w:pPr>
      <w:r>
        <w:separator/>
      </w:r>
    </w:p>
  </w:endnote>
  <w:endnote w:type="continuationSeparator" w:id="0">
    <w:p w14:paraId="7126CC81" w14:textId="77777777" w:rsidR="00433B4C" w:rsidRDefault="00433B4C" w:rsidP="00B4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80"/>
    <w:family w:val="auto"/>
    <w:notTrueType/>
    <w:pitch w:val="variable"/>
    <w:sig w:usb0="00000001" w:usb1="08070000" w:usb2="00000010" w:usb3="00000000" w:csb0="00020000"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98CD" w14:textId="77777777" w:rsidR="007F6F6F" w:rsidRDefault="007F6F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3F04C" w14:textId="77777777" w:rsidR="00F552A4" w:rsidRPr="00A87489" w:rsidRDefault="00F552A4" w:rsidP="00A32C0B">
    <w:pPr>
      <w:spacing w:after="0" w:line="240" w:lineRule="auto"/>
      <w:rPr>
        <w:rFonts w:ascii="Arial" w:hAnsi="Arial" w:cs="Arial"/>
        <w:sz w:val="16"/>
        <w:szCs w:val="16"/>
        <w:lang w:eastAsia="en-US"/>
      </w:rPr>
    </w:pPr>
    <w:r w:rsidRPr="00A87489">
      <w:rPr>
        <w:rFonts w:ascii="Arial" w:hAnsi="Arial" w:cs="Arial"/>
        <w:sz w:val="16"/>
        <w:szCs w:val="16"/>
        <w:lang w:eastAsia="en-US"/>
      </w:rPr>
      <w:t xml:space="preserve">Der Arbeitskreis wird von den Verbänden/Servicegesellschaften BMVF, CHARTA Börse für Versicherungen AG, germanBroker.net AG, und dem Verband  der Fairsicherungsmakler getragen. Unterstützt wird er durch die Mitarbeit von den </w:t>
    </w:r>
    <w:r w:rsidR="000C2979">
      <w:rPr>
        <w:rFonts w:ascii="Arial" w:hAnsi="Arial" w:cs="Arial"/>
        <w:sz w:val="16"/>
        <w:szCs w:val="16"/>
        <w:lang w:eastAsia="en-US"/>
      </w:rPr>
      <w:t>Berufsver</w:t>
    </w:r>
    <w:r w:rsidRPr="00A87489">
      <w:rPr>
        <w:rFonts w:ascii="Arial" w:hAnsi="Arial" w:cs="Arial"/>
        <w:sz w:val="16"/>
        <w:szCs w:val="16"/>
        <w:lang w:eastAsia="en-US"/>
      </w:rPr>
      <w:t xml:space="preserve">bänden </w:t>
    </w:r>
    <w:r w:rsidR="006773C1">
      <w:rPr>
        <w:rFonts w:ascii="Arial" w:hAnsi="Arial" w:cs="Arial"/>
        <w:sz w:val="16"/>
        <w:szCs w:val="16"/>
        <w:lang w:eastAsia="en-US"/>
      </w:rPr>
      <w:t xml:space="preserve">AfW, </w:t>
    </w:r>
    <w:r w:rsidRPr="00A87489">
      <w:rPr>
        <w:rFonts w:ascii="Arial" w:hAnsi="Arial" w:cs="Arial"/>
        <w:sz w:val="16"/>
        <w:szCs w:val="16"/>
        <w:lang w:eastAsia="en-US"/>
      </w:rPr>
      <w:t xml:space="preserve">BVK und VDVM sowie diversen Versicherungsunternehmen (siehe </w:t>
    </w:r>
    <w:hyperlink r:id="rId1" w:history="1">
      <w:r w:rsidRPr="00A87489">
        <w:rPr>
          <w:rFonts w:ascii="Arial" w:hAnsi="Arial" w:cs="Arial"/>
          <w:color w:val="0000FF"/>
          <w:sz w:val="16"/>
          <w:szCs w:val="16"/>
          <w:u w:val="single"/>
          <w:lang w:eastAsia="en-US"/>
        </w:rPr>
        <w:t>www.beratungsprozesse.de</w:t>
      </w:r>
    </w:hyperlink>
    <w:r w:rsidRPr="00A87489">
      <w:rPr>
        <w:rFonts w:ascii="Arial" w:hAnsi="Arial" w:cs="Arial"/>
        <w:sz w:val="16"/>
        <w:szCs w:val="16"/>
        <w:lang w:eastAsia="en-US"/>
      </w:rPr>
      <w:t>).</w:t>
    </w:r>
    <w:r>
      <w:rPr>
        <w:rFonts w:ascii="Arial" w:hAnsi="Arial" w:cs="Arial"/>
        <w:sz w:val="16"/>
        <w:szCs w:val="16"/>
        <w:lang w:eastAsia="en-US"/>
      </w:rPr>
      <w:t xml:space="preserve"> </w:t>
    </w:r>
  </w:p>
  <w:p w14:paraId="7E568A11" w14:textId="77777777" w:rsidR="00B47DD6" w:rsidRPr="00B47DD6" w:rsidRDefault="00B47DD6" w:rsidP="00B47DD6">
    <w:pPr>
      <w:tabs>
        <w:tab w:val="center" w:pos="4536"/>
        <w:tab w:val="right" w:pos="9072"/>
      </w:tabs>
      <w:suppressAutoHyphens w:val="0"/>
      <w:spacing w:after="0" w:line="240" w:lineRule="auto"/>
      <w:rPr>
        <w:rFonts w:ascii="Arial" w:hAnsi="Arial" w:cs="Arial"/>
        <w:sz w:val="16"/>
        <w:szCs w:val="16"/>
        <w:lang w:eastAsia="de-DE"/>
      </w:rPr>
    </w:pPr>
  </w:p>
  <w:p w14:paraId="58FBB50C" w14:textId="77777777" w:rsidR="00A32C0B" w:rsidRPr="00A32C0B" w:rsidRDefault="00B47DD6" w:rsidP="00A32C0B">
    <w:pPr>
      <w:tabs>
        <w:tab w:val="center" w:pos="4536"/>
        <w:tab w:val="right" w:pos="9072"/>
      </w:tabs>
      <w:suppressAutoHyphens w:val="0"/>
      <w:spacing w:after="0" w:line="240" w:lineRule="auto"/>
      <w:jc w:val="right"/>
      <w:rPr>
        <w:rFonts w:ascii="Arial" w:hAnsi="Arial" w:cs="Arial"/>
        <w:bCs/>
        <w:sz w:val="16"/>
        <w:szCs w:val="16"/>
        <w:lang w:eastAsia="de-DE"/>
      </w:rPr>
    </w:pPr>
    <w:r w:rsidRPr="00A32C0B">
      <w:rPr>
        <w:rFonts w:ascii="Arial" w:hAnsi="Arial" w:cs="Arial"/>
        <w:bCs/>
        <w:sz w:val="16"/>
        <w:szCs w:val="16"/>
        <w:lang w:eastAsia="de-DE"/>
      </w:rPr>
      <w:t xml:space="preserve">Beratungsleitfaden </w:t>
    </w:r>
    <w:r w:rsidR="00BD202E">
      <w:rPr>
        <w:rFonts w:ascii="Arial" w:hAnsi="Arial" w:cs="Arial"/>
        <w:bCs/>
        <w:sz w:val="16"/>
        <w:szCs w:val="16"/>
        <w:lang w:eastAsia="de-DE"/>
      </w:rPr>
      <w:t>Änderung des Tätigkeitsumfanges für Unternehmungen</w:t>
    </w:r>
    <w:r w:rsidRPr="00A32C0B">
      <w:rPr>
        <w:rFonts w:ascii="Arial" w:hAnsi="Arial" w:cs="Arial"/>
        <w:bCs/>
        <w:sz w:val="16"/>
        <w:szCs w:val="16"/>
        <w:lang w:eastAsia="de-DE"/>
      </w:rPr>
      <w:t xml:space="preserve">, Stand </w:t>
    </w:r>
    <w:r w:rsidR="001B7522">
      <w:rPr>
        <w:rFonts w:ascii="Arial" w:hAnsi="Arial" w:cs="Arial"/>
        <w:bCs/>
        <w:sz w:val="16"/>
        <w:szCs w:val="16"/>
        <w:lang w:eastAsia="de-DE"/>
      </w:rPr>
      <w:t>26</w:t>
    </w:r>
    <w:r w:rsidR="004D343D">
      <w:rPr>
        <w:rFonts w:ascii="Arial" w:hAnsi="Arial" w:cs="Arial"/>
        <w:bCs/>
        <w:sz w:val="16"/>
        <w:szCs w:val="16"/>
        <w:lang w:eastAsia="de-DE"/>
      </w:rPr>
      <w:t>.</w:t>
    </w:r>
    <w:r w:rsidR="001B7522">
      <w:rPr>
        <w:rFonts w:ascii="Arial" w:hAnsi="Arial" w:cs="Arial"/>
        <w:bCs/>
        <w:sz w:val="16"/>
        <w:szCs w:val="16"/>
        <w:lang w:eastAsia="de-DE"/>
      </w:rPr>
      <w:t>12</w:t>
    </w:r>
    <w:r w:rsidR="004D343D">
      <w:rPr>
        <w:rFonts w:ascii="Arial" w:hAnsi="Arial" w:cs="Arial"/>
        <w:bCs/>
        <w:sz w:val="16"/>
        <w:szCs w:val="16"/>
        <w:lang w:eastAsia="de-DE"/>
      </w:rPr>
      <w:t>.201</w:t>
    </w:r>
    <w:r w:rsidR="00BD202E">
      <w:rPr>
        <w:rFonts w:ascii="Arial" w:hAnsi="Arial" w:cs="Arial"/>
        <w:bCs/>
        <w:sz w:val="16"/>
        <w:szCs w:val="16"/>
        <w:lang w:eastAsia="de-DE"/>
      </w:rPr>
      <w:t>7</w:t>
    </w:r>
    <w:r w:rsidR="00A32C0B">
      <w:rPr>
        <w:rFonts w:ascii="Arial" w:hAnsi="Arial" w:cs="Arial"/>
        <w:bCs/>
        <w:sz w:val="16"/>
        <w:szCs w:val="16"/>
        <w:lang w:eastAsia="de-DE"/>
      </w:rPr>
      <w:t xml:space="preserve">, Seite </w:t>
    </w:r>
    <w:r w:rsidR="00125C14" w:rsidRPr="00A32C0B">
      <w:rPr>
        <w:rFonts w:ascii="Arial" w:hAnsi="Arial" w:cs="Arial"/>
        <w:bCs/>
        <w:sz w:val="16"/>
        <w:szCs w:val="16"/>
        <w:lang w:eastAsia="de-DE"/>
      </w:rPr>
      <w:fldChar w:fldCharType="begin"/>
    </w:r>
    <w:r w:rsidR="00A32C0B" w:rsidRPr="00A32C0B">
      <w:rPr>
        <w:rFonts w:ascii="Arial" w:hAnsi="Arial" w:cs="Arial"/>
        <w:bCs/>
        <w:sz w:val="16"/>
        <w:szCs w:val="16"/>
        <w:lang w:eastAsia="de-DE"/>
      </w:rPr>
      <w:instrText>PAGE   \* MERGEFORMAT</w:instrText>
    </w:r>
    <w:r w:rsidR="00125C14" w:rsidRPr="00A32C0B">
      <w:rPr>
        <w:rFonts w:ascii="Arial" w:hAnsi="Arial" w:cs="Arial"/>
        <w:bCs/>
        <w:sz w:val="16"/>
        <w:szCs w:val="16"/>
        <w:lang w:eastAsia="de-DE"/>
      </w:rPr>
      <w:fldChar w:fldCharType="separate"/>
    </w:r>
    <w:r w:rsidR="000C2979">
      <w:rPr>
        <w:rFonts w:ascii="Arial" w:hAnsi="Arial" w:cs="Arial"/>
        <w:bCs/>
        <w:noProof/>
        <w:sz w:val="16"/>
        <w:szCs w:val="16"/>
        <w:lang w:eastAsia="de-DE"/>
      </w:rPr>
      <w:t>5</w:t>
    </w:r>
    <w:r w:rsidR="00125C14" w:rsidRPr="00A32C0B">
      <w:rPr>
        <w:rFonts w:ascii="Arial" w:hAnsi="Arial" w:cs="Arial"/>
        <w:bCs/>
        <w:sz w:val="16"/>
        <w:szCs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360F" w14:textId="77777777" w:rsidR="007F6F6F" w:rsidRDefault="007F6F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A468C" w14:textId="77777777" w:rsidR="00433B4C" w:rsidRDefault="00433B4C" w:rsidP="00B47DD6">
      <w:pPr>
        <w:spacing w:after="0" w:line="240" w:lineRule="auto"/>
      </w:pPr>
      <w:r>
        <w:separator/>
      </w:r>
    </w:p>
  </w:footnote>
  <w:footnote w:type="continuationSeparator" w:id="0">
    <w:p w14:paraId="0FD14ACB" w14:textId="77777777" w:rsidR="00433B4C" w:rsidRDefault="00433B4C" w:rsidP="00B47DD6">
      <w:pPr>
        <w:spacing w:after="0" w:line="240" w:lineRule="auto"/>
      </w:pPr>
      <w:r>
        <w:continuationSeparator/>
      </w:r>
    </w:p>
  </w:footnote>
  <w:footnote w:id="1">
    <w:p w14:paraId="6B2F10BB" w14:textId="77777777" w:rsidR="00392BD7" w:rsidRPr="001B7522" w:rsidRDefault="00392BD7">
      <w:pPr>
        <w:pStyle w:val="Funotentext"/>
        <w:rPr>
          <w:sz w:val="16"/>
          <w:szCs w:val="16"/>
        </w:rPr>
      </w:pPr>
      <w:r w:rsidRPr="001B7522">
        <w:rPr>
          <w:rStyle w:val="Funotenzeichen"/>
          <w:rFonts w:ascii="Arial" w:hAnsi="Arial" w:cs="Arial"/>
          <w:sz w:val="16"/>
          <w:szCs w:val="16"/>
        </w:rPr>
        <w:footnoteRef/>
      </w:r>
      <w:r w:rsidRPr="001B7522">
        <w:rPr>
          <w:sz w:val="16"/>
          <w:szCs w:val="16"/>
        </w:rPr>
        <w:t xml:space="preserve"> Siehe Beratungslandkarte</w:t>
      </w:r>
    </w:p>
  </w:footnote>
  <w:footnote w:id="2">
    <w:p w14:paraId="07A1BE9D" w14:textId="77777777" w:rsidR="00A32C0B" w:rsidRPr="001B7522" w:rsidRDefault="00A32C0B" w:rsidP="00A32C0B">
      <w:pPr>
        <w:pStyle w:val="Funotentext"/>
        <w:rPr>
          <w:sz w:val="16"/>
          <w:szCs w:val="16"/>
        </w:rPr>
      </w:pPr>
      <w:r w:rsidRPr="001B7522">
        <w:rPr>
          <w:rStyle w:val="Funotenzeichen"/>
          <w:rFonts w:ascii="Arial" w:hAnsi="Arial" w:cs="Arial"/>
          <w:sz w:val="16"/>
          <w:szCs w:val="16"/>
        </w:rPr>
        <w:footnoteRef/>
      </w:r>
      <w:r w:rsidRPr="001B7522">
        <w:rPr>
          <w:sz w:val="16"/>
          <w:szCs w:val="16"/>
        </w:rPr>
        <w:t xml:space="preserve"> Siehe Webseite des Arbeitskreises: </w:t>
      </w:r>
      <w:hyperlink r:id="rId1" w:history="1">
        <w:r w:rsidRPr="001B7522">
          <w:rPr>
            <w:rStyle w:val="Hyperlink"/>
            <w:sz w:val="16"/>
            <w:szCs w:val="16"/>
          </w:rPr>
          <w:t>www.beratungsprozesse.de</w:t>
        </w:r>
      </w:hyperlink>
    </w:p>
    <w:p w14:paraId="631A3711" w14:textId="77777777" w:rsidR="00A32C0B" w:rsidRDefault="00A32C0B" w:rsidP="00A32C0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BCB9D" w14:textId="77777777" w:rsidR="007F6F6F" w:rsidRDefault="007F6F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4B11" w14:textId="74B11AE5" w:rsidR="00B47DD6" w:rsidRDefault="007F6F6F" w:rsidP="00B47DD6">
    <w:pPr>
      <w:pStyle w:val="Kopfzeile"/>
      <w:jc w:val="right"/>
    </w:pPr>
    <w:r>
      <w:rPr>
        <w:noProof/>
      </w:rPr>
      <w:drawing>
        <wp:inline distT="0" distB="0" distL="0" distR="0" wp14:anchorId="4961BB00" wp14:editId="33EC5EB8">
          <wp:extent cx="1905000" cy="323759"/>
          <wp:effectExtent l="0" t="0" r="0" b="635"/>
          <wp:docPr id="17144960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6073"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A615" w14:textId="77777777" w:rsidR="007F6F6F" w:rsidRDefault="007F6F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0E"/>
    <w:rsid w:val="00017EB8"/>
    <w:rsid w:val="00020C04"/>
    <w:rsid w:val="000232D8"/>
    <w:rsid w:val="00041296"/>
    <w:rsid w:val="00054042"/>
    <w:rsid w:val="00057CAB"/>
    <w:rsid w:val="00072102"/>
    <w:rsid w:val="0007243C"/>
    <w:rsid w:val="00084154"/>
    <w:rsid w:val="000C2979"/>
    <w:rsid w:val="00125C14"/>
    <w:rsid w:val="0013212C"/>
    <w:rsid w:val="00134647"/>
    <w:rsid w:val="001647C1"/>
    <w:rsid w:val="0016654D"/>
    <w:rsid w:val="001762F0"/>
    <w:rsid w:val="001B0BFC"/>
    <w:rsid w:val="001B3249"/>
    <w:rsid w:val="001B7522"/>
    <w:rsid w:val="001D592E"/>
    <w:rsid w:val="001E124F"/>
    <w:rsid w:val="001E4582"/>
    <w:rsid w:val="001F7BDA"/>
    <w:rsid w:val="002128F4"/>
    <w:rsid w:val="00222557"/>
    <w:rsid w:val="00290622"/>
    <w:rsid w:val="0029356F"/>
    <w:rsid w:val="002B6A82"/>
    <w:rsid w:val="002D1B54"/>
    <w:rsid w:val="00302CE3"/>
    <w:rsid w:val="00310532"/>
    <w:rsid w:val="00326992"/>
    <w:rsid w:val="003534C9"/>
    <w:rsid w:val="003743A7"/>
    <w:rsid w:val="00392BD7"/>
    <w:rsid w:val="003E2CE5"/>
    <w:rsid w:val="004035F0"/>
    <w:rsid w:val="0041290E"/>
    <w:rsid w:val="00417C60"/>
    <w:rsid w:val="00433B4C"/>
    <w:rsid w:val="00435CA8"/>
    <w:rsid w:val="00437760"/>
    <w:rsid w:val="004B0C36"/>
    <w:rsid w:val="004D343D"/>
    <w:rsid w:val="00524C15"/>
    <w:rsid w:val="00527C74"/>
    <w:rsid w:val="0056652B"/>
    <w:rsid w:val="005756D3"/>
    <w:rsid w:val="005837DD"/>
    <w:rsid w:val="005859A6"/>
    <w:rsid w:val="005A3424"/>
    <w:rsid w:val="005B1BDA"/>
    <w:rsid w:val="005B3DD4"/>
    <w:rsid w:val="005B506A"/>
    <w:rsid w:val="005C2046"/>
    <w:rsid w:val="005C3FF4"/>
    <w:rsid w:val="005D6EE5"/>
    <w:rsid w:val="005E6CCF"/>
    <w:rsid w:val="00630EBB"/>
    <w:rsid w:val="00633026"/>
    <w:rsid w:val="0065190E"/>
    <w:rsid w:val="00663810"/>
    <w:rsid w:val="00672486"/>
    <w:rsid w:val="0067701B"/>
    <w:rsid w:val="006773C1"/>
    <w:rsid w:val="006816B9"/>
    <w:rsid w:val="00683273"/>
    <w:rsid w:val="006A08E2"/>
    <w:rsid w:val="006A161B"/>
    <w:rsid w:val="006D4328"/>
    <w:rsid w:val="006F4C86"/>
    <w:rsid w:val="006F7418"/>
    <w:rsid w:val="007059B2"/>
    <w:rsid w:val="007303AB"/>
    <w:rsid w:val="00736289"/>
    <w:rsid w:val="007608F4"/>
    <w:rsid w:val="007779BE"/>
    <w:rsid w:val="00784288"/>
    <w:rsid w:val="00794C07"/>
    <w:rsid w:val="007B64CA"/>
    <w:rsid w:val="007C0D46"/>
    <w:rsid w:val="007D449C"/>
    <w:rsid w:val="007F6F6F"/>
    <w:rsid w:val="00801AEF"/>
    <w:rsid w:val="00842CC8"/>
    <w:rsid w:val="00857228"/>
    <w:rsid w:val="00866BB8"/>
    <w:rsid w:val="008A6A5B"/>
    <w:rsid w:val="008D3BE4"/>
    <w:rsid w:val="009226BD"/>
    <w:rsid w:val="00931A17"/>
    <w:rsid w:val="009A299D"/>
    <w:rsid w:val="009D17B8"/>
    <w:rsid w:val="009D1DE2"/>
    <w:rsid w:val="00A32C0B"/>
    <w:rsid w:val="00A348E6"/>
    <w:rsid w:val="00A61A2D"/>
    <w:rsid w:val="00A71AEE"/>
    <w:rsid w:val="00A81D78"/>
    <w:rsid w:val="00AD3186"/>
    <w:rsid w:val="00AE3342"/>
    <w:rsid w:val="00B00CB9"/>
    <w:rsid w:val="00B135DE"/>
    <w:rsid w:val="00B37E62"/>
    <w:rsid w:val="00B47DD6"/>
    <w:rsid w:val="00B53CC4"/>
    <w:rsid w:val="00B64541"/>
    <w:rsid w:val="00B727FD"/>
    <w:rsid w:val="00B8711C"/>
    <w:rsid w:val="00BB2FD9"/>
    <w:rsid w:val="00BC4AF4"/>
    <w:rsid w:val="00BD202E"/>
    <w:rsid w:val="00BD6E7F"/>
    <w:rsid w:val="00C03DE8"/>
    <w:rsid w:val="00C049E6"/>
    <w:rsid w:val="00C06F87"/>
    <w:rsid w:val="00C0748E"/>
    <w:rsid w:val="00C13E3D"/>
    <w:rsid w:val="00C15465"/>
    <w:rsid w:val="00C37BBD"/>
    <w:rsid w:val="00CA3D28"/>
    <w:rsid w:val="00CF0F08"/>
    <w:rsid w:val="00D01507"/>
    <w:rsid w:val="00D02ACF"/>
    <w:rsid w:val="00D13529"/>
    <w:rsid w:val="00D31DDC"/>
    <w:rsid w:val="00D755C4"/>
    <w:rsid w:val="00D77F2D"/>
    <w:rsid w:val="00D90A38"/>
    <w:rsid w:val="00DA2961"/>
    <w:rsid w:val="00DA3C8C"/>
    <w:rsid w:val="00DB2628"/>
    <w:rsid w:val="00DD503D"/>
    <w:rsid w:val="00DD6EDD"/>
    <w:rsid w:val="00E02565"/>
    <w:rsid w:val="00E025A7"/>
    <w:rsid w:val="00E16AC0"/>
    <w:rsid w:val="00E27B25"/>
    <w:rsid w:val="00E30AAA"/>
    <w:rsid w:val="00E31545"/>
    <w:rsid w:val="00E465FB"/>
    <w:rsid w:val="00EA2E6D"/>
    <w:rsid w:val="00EC00B2"/>
    <w:rsid w:val="00EE37EB"/>
    <w:rsid w:val="00F06364"/>
    <w:rsid w:val="00F12939"/>
    <w:rsid w:val="00F3017E"/>
    <w:rsid w:val="00F3432A"/>
    <w:rsid w:val="00F552A4"/>
    <w:rsid w:val="00FD5A9D"/>
    <w:rsid w:val="00FE6223"/>
    <w:rsid w:val="00FF3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EC4642D"/>
  <w15:docId w15:val="{A1A8F840-F73C-4456-9AA5-2B6D9C7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D28"/>
    <w:pPr>
      <w:suppressAutoHyphens/>
      <w:spacing w:after="200" w:line="276" w:lineRule="auto"/>
    </w:pPr>
    <w:rPr>
      <w:rFonts w:ascii="Calibri" w:hAnsi="Calibri"/>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8Num1z0">
    <w:name w:val="WW8Num1z0"/>
    <w:rPr>
      <w:rFonts w:ascii="Wingdings" w:eastAsia="Times New Roman" w:hAnsi="Wingdings" w:cs="Wingdings"/>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Absatz-Standardschriftart">
    <w:name w:val="WW-Absatz-Standardschriftart"/>
  </w:style>
  <w:style w:type="character" w:customStyle="1" w:styleId="Kommentarzeichen1">
    <w:name w:val="Kommentarzeichen1"/>
    <w:rPr>
      <w:rFonts w:cs="Times New Roman"/>
      <w:sz w:val="16"/>
      <w:szCs w:val="16"/>
    </w:rPr>
  </w:style>
  <w:style w:type="character" w:customStyle="1" w:styleId="KommentartextZchn">
    <w:name w:val="Kommentartext Zchn"/>
    <w:rPr>
      <w:rFonts w:ascii="Calibri" w:hAnsi="Calibri" w:cs="Times New Roman"/>
      <w:sz w:val="20"/>
      <w:szCs w:val="20"/>
    </w:rPr>
  </w:style>
  <w:style w:type="character" w:customStyle="1" w:styleId="SprechblasentextZchn">
    <w:name w:val="Sprechblasentext Zchn"/>
    <w:rPr>
      <w:rFonts w:ascii="Tahoma" w:hAnsi="Tahoma" w:cs="Tahoma"/>
      <w:sz w:val="16"/>
      <w:szCs w:val="16"/>
    </w:rPr>
  </w:style>
  <w:style w:type="character" w:customStyle="1" w:styleId="KommentarthemaZchn">
    <w:name w:val="Kommentarthema Zchn"/>
    <w:rPr>
      <w:rFonts w:ascii="Calibri" w:eastAsia="Times New Roman" w:hAnsi="Calibri" w:cs="Times New Roman"/>
      <w:b/>
      <w:bCs/>
      <w:sz w:val="20"/>
      <w:szCs w:val="20"/>
    </w:rPr>
  </w:style>
  <w:style w:type="paragraph" w:customStyle="1" w:styleId="berschrift">
    <w:name w:val="Überschrift"/>
    <w:basedOn w:val="Standard"/>
    <w:next w:val="Textkrper"/>
    <w:pPr>
      <w:keepNext/>
      <w:spacing w:before="240" w:after="120"/>
    </w:pPr>
    <w:rPr>
      <w:rFonts w:ascii="Liberation Sans" w:eastAsia="Droid Sans Fallback" w:hAnsi="Liberation Sans" w:cs="Lohit Hindi"/>
      <w:sz w:val="28"/>
      <w:szCs w:val="28"/>
    </w:rPr>
  </w:style>
  <w:style w:type="paragraph" w:styleId="Textkrper">
    <w:name w:val="Body Text"/>
    <w:basedOn w:val="Standard"/>
    <w:pPr>
      <w:spacing w:after="120"/>
    </w:pPr>
  </w:style>
  <w:style w:type="paragraph" w:styleId="Liste">
    <w:name w:val="List"/>
    <w:basedOn w:val="Textkrper"/>
    <w:rPr>
      <w:rFonts w:cs="Lohit Hindi"/>
    </w:rPr>
  </w:style>
  <w:style w:type="paragraph" w:styleId="Beschriftung">
    <w:name w:val="caption"/>
    <w:basedOn w:val="Standard"/>
    <w:qFormat/>
    <w:pPr>
      <w:suppressLineNumbers/>
      <w:spacing w:before="120" w:after="120"/>
    </w:pPr>
    <w:rPr>
      <w:rFonts w:cs="Lohit Hindi"/>
      <w:i/>
      <w:iCs/>
      <w:sz w:val="24"/>
      <w:szCs w:val="24"/>
    </w:rPr>
  </w:style>
  <w:style w:type="paragraph" w:customStyle="1" w:styleId="Verzeichnis">
    <w:name w:val="Verzeichnis"/>
    <w:basedOn w:val="Standard"/>
    <w:pPr>
      <w:suppressLineNumbers/>
    </w:pPr>
    <w:rPr>
      <w:rFonts w:cs="Lohit Hindi"/>
    </w:rPr>
  </w:style>
  <w:style w:type="paragraph" w:customStyle="1" w:styleId="Listenabsatz1">
    <w:name w:val="Listenabsatz1"/>
    <w:basedOn w:val="Standard"/>
    <w:pPr>
      <w:ind w:left="720"/>
    </w:pPr>
  </w:style>
  <w:style w:type="paragraph" w:customStyle="1" w:styleId="Kommentartext1">
    <w:name w:val="Kommentartext1"/>
    <w:basedOn w:val="Standard"/>
    <w:rPr>
      <w:rFonts w:eastAsia="Calibri"/>
      <w:sz w:val="20"/>
      <w:szCs w:val="20"/>
      <w:lang w:val="x-none"/>
    </w:rPr>
  </w:style>
  <w:style w:type="paragraph" w:styleId="Sprechblasentext">
    <w:name w:val="Balloon Text"/>
    <w:basedOn w:val="Standard"/>
    <w:pPr>
      <w:spacing w:after="0" w:line="240" w:lineRule="auto"/>
    </w:pPr>
    <w:rPr>
      <w:rFonts w:ascii="Tahoma" w:eastAsia="Calibri" w:hAnsi="Tahoma" w:cs="Tahoma"/>
      <w:sz w:val="16"/>
      <w:szCs w:val="16"/>
      <w:lang w:val="x-none"/>
    </w:rPr>
  </w:style>
  <w:style w:type="paragraph" w:styleId="Kommentarthema">
    <w:name w:val="annotation subject"/>
    <w:basedOn w:val="Kommentartext1"/>
    <w:next w:val="Kommentartext1"/>
    <w:rPr>
      <w:rFonts w:eastAsia="Times New Roman"/>
      <w:b/>
      <w:bCs/>
    </w:rPr>
  </w:style>
  <w:style w:type="paragraph" w:styleId="berarbeitung">
    <w:name w:val="Revision"/>
    <w:hidden/>
    <w:uiPriority w:val="99"/>
    <w:semiHidden/>
    <w:rsid w:val="00B64541"/>
    <w:rPr>
      <w:rFonts w:ascii="Calibri" w:hAnsi="Calibri"/>
      <w:sz w:val="22"/>
      <w:szCs w:val="22"/>
      <w:lang w:eastAsia="zh-CN"/>
    </w:rPr>
  </w:style>
  <w:style w:type="paragraph" w:styleId="Kopfzeile">
    <w:name w:val="header"/>
    <w:basedOn w:val="Standard"/>
    <w:link w:val="KopfzeileZchn"/>
    <w:uiPriority w:val="99"/>
    <w:unhideWhenUsed/>
    <w:rsid w:val="00B47DD6"/>
    <w:pPr>
      <w:tabs>
        <w:tab w:val="center" w:pos="4536"/>
        <w:tab w:val="right" w:pos="9072"/>
      </w:tabs>
    </w:pPr>
  </w:style>
  <w:style w:type="character" w:customStyle="1" w:styleId="KopfzeileZchn">
    <w:name w:val="Kopfzeile Zchn"/>
    <w:link w:val="Kopfzeile"/>
    <w:uiPriority w:val="99"/>
    <w:rsid w:val="00B47DD6"/>
    <w:rPr>
      <w:rFonts w:ascii="Calibri" w:hAnsi="Calibri"/>
      <w:sz w:val="22"/>
      <w:szCs w:val="22"/>
      <w:lang w:eastAsia="zh-CN"/>
    </w:rPr>
  </w:style>
  <w:style w:type="paragraph" w:styleId="Fuzeile">
    <w:name w:val="footer"/>
    <w:basedOn w:val="Standard"/>
    <w:link w:val="FuzeileZchn"/>
    <w:uiPriority w:val="99"/>
    <w:unhideWhenUsed/>
    <w:rsid w:val="00B47DD6"/>
    <w:pPr>
      <w:tabs>
        <w:tab w:val="center" w:pos="4536"/>
        <w:tab w:val="right" w:pos="9072"/>
      </w:tabs>
    </w:pPr>
  </w:style>
  <w:style w:type="character" w:customStyle="1" w:styleId="FuzeileZchn">
    <w:name w:val="Fußzeile Zchn"/>
    <w:link w:val="Fuzeile"/>
    <w:uiPriority w:val="99"/>
    <w:rsid w:val="00B47DD6"/>
    <w:rPr>
      <w:rFonts w:ascii="Calibri" w:hAnsi="Calibri"/>
      <w:sz w:val="22"/>
      <w:szCs w:val="22"/>
      <w:lang w:eastAsia="zh-CN"/>
    </w:rPr>
  </w:style>
  <w:style w:type="paragraph" w:styleId="Funotentext">
    <w:name w:val="footnote text"/>
    <w:basedOn w:val="Standard"/>
    <w:link w:val="FunotentextZchn"/>
    <w:uiPriority w:val="99"/>
    <w:semiHidden/>
    <w:unhideWhenUsed/>
    <w:rsid w:val="00B47DD6"/>
    <w:pPr>
      <w:suppressAutoHyphens w:val="0"/>
      <w:spacing w:after="0" w:line="240" w:lineRule="auto"/>
    </w:pPr>
    <w:rPr>
      <w:rFonts w:ascii="Arial" w:hAnsi="Arial" w:cs="Arial"/>
      <w:sz w:val="20"/>
      <w:szCs w:val="20"/>
      <w:lang w:eastAsia="de-DE"/>
    </w:rPr>
  </w:style>
  <w:style w:type="character" w:customStyle="1" w:styleId="FunotentextZchn">
    <w:name w:val="Fußnotentext Zchn"/>
    <w:link w:val="Funotentext"/>
    <w:uiPriority w:val="99"/>
    <w:semiHidden/>
    <w:rsid w:val="00B47DD6"/>
    <w:rPr>
      <w:rFonts w:ascii="Arial" w:hAnsi="Arial" w:cs="Arial"/>
    </w:rPr>
  </w:style>
  <w:style w:type="character" w:styleId="Funotenzeichen">
    <w:name w:val="footnote reference"/>
    <w:uiPriority w:val="99"/>
    <w:semiHidden/>
    <w:unhideWhenUsed/>
    <w:rsid w:val="00B47DD6"/>
    <w:rPr>
      <w:rFonts w:ascii="Times New Roman" w:hAnsi="Times New Roman" w:cs="Times New Roman" w:hint="default"/>
      <w:vertAlign w:val="superscript"/>
    </w:rPr>
  </w:style>
  <w:style w:type="character" w:styleId="Hyperlink">
    <w:name w:val="Hyperlink"/>
    <w:basedOn w:val="Absatz-Standardschriftart"/>
    <w:uiPriority w:val="99"/>
    <w:unhideWhenUsed/>
    <w:rsid w:val="00A32C0B"/>
    <w:rPr>
      <w:color w:val="0000FF" w:themeColor="hyperlink"/>
      <w:u w:val="single"/>
    </w:rPr>
  </w:style>
  <w:style w:type="character" w:styleId="Zeilennummer">
    <w:name w:val="line number"/>
    <w:basedOn w:val="Absatz-Standardschriftart"/>
    <w:uiPriority w:val="99"/>
    <w:semiHidden/>
    <w:unhideWhenUsed/>
    <w:rsid w:val="00A32C0B"/>
  </w:style>
  <w:style w:type="character" w:styleId="Kommentarzeichen">
    <w:name w:val="annotation reference"/>
    <w:basedOn w:val="Absatz-Standardschriftart"/>
    <w:uiPriority w:val="99"/>
    <w:semiHidden/>
    <w:unhideWhenUsed/>
    <w:rsid w:val="0016654D"/>
    <w:rPr>
      <w:sz w:val="16"/>
      <w:szCs w:val="16"/>
    </w:rPr>
  </w:style>
  <w:style w:type="paragraph" w:styleId="Kommentartext">
    <w:name w:val="annotation text"/>
    <w:basedOn w:val="Standard"/>
    <w:link w:val="KommentartextZchn1"/>
    <w:uiPriority w:val="99"/>
    <w:semiHidden/>
    <w:unhideWhenUsed/>
    <w:rsid w:val="0016654D"/>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16654D"/>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0027">
      <w:bodyDiv w:val="1"/>
      <w:marLeft w:val="0"/>
      <w:marRight w:val="0"/>
      <w:marTop w:val="0"/>
      <w:marBottom w:val="0"/>
      <w:divBdr>
        <w:top w:val="none" w:sz="0" w:space="0" w:color="auto"/>
        <w:left w:val="none" w:sz="0" w:space="0" w:color="auto"/>
        <w:bottom w:val="none" w:sz="0" w:space="0" w:color="auto"/>
        <w:right w:val="none" w:sz="0" w:space="0" w:color="auto"/>
      </w:divBdr>
    </w:div>
    <w:div w:id="86507531">
      <w:bodyDiv w:val="1"/>
      <w:marLeft w:val="0"/>
      <w:marRight w:val="0"/>
      <w:marTop w:val="0"/>
      <w:marBottom w:val="0"/>
      <w:divBdr>
        <w:top w:val="none" w:sz="0" w:space="0" w:color="auto"/>
        <w:left w:val="none" w:sz="0" w:space="0" w:color="auto"/>
        <w:bottom w:val="none" w:sz="0" w:space="0" w:color="auto"/>
        <w:right w:val="none" w:sz="0" w:space="0" w:color="auto"/>
      </w:divBdr>
    </w:div>
    <w:div w:id="93286542">
      <w:bodyDiv w:val="1"/>
      <w:marLeft w:val="0"/>
      <w:marRight w:val="0"/>
      <w:marTop w:val="0"/>
      <w:marBottom w:val="0"/>
      <w:divBdr>
        <w:top w:val="none" w:sz="0" w:space="0" w:color="auto"/>
        <w:left w:val="none" w:sz="0" w:space="0" w:color="auto"/>
        <w:bottom w:val="none" w:sz="0" w:space="0" w:color="auto"/>
        <w:right w:val="none" w:sz="0" w:space="0" w:color="auto"/>
      </w:divBdr>
    </w:div>
    <w:div w:id="185020345">
      <w:bodyDiv w:val="1"/>
      <w:marLeft w:val="0"/>
      <w:marRight w:val="0"/>
      <w:marTop w:val="0"/>
      <w:marBottom w:val="0"/>
      <w:divBdr>
        <w:top w:val="none" w:sz="0" w:space="0" w:color="auto"/>
        <w:left w:val="none" w:sz="0" w:space="0" w:color="auto"/>
        <w:bottom w:val="none" w:sz="0" w:space="0" w:color="auto"/>
        <w:right w:val="none" w:sz="0" w:space="0" w:color="auto"/>
      </w:divBdr>
    </w:div>
    <w:div w:id="192963399">
      <w:bodyDiv w:val="1"/>
      <w:marLeft w:val="0"/>
      <w:marRight w:val="0"/>
      <w:marTop w:val="0"/>
      <w:marBottom w:val="0"/>
      <w:divBdr>
        <w:top w:val="none" w:sz="0" w:space="0" w:color="auto"/>
        <w:left w:val="none" w:sz="0" w:space="0" w:color="auto"/>
        <w:bottom w:val="none" w:sz="0" w:space="0" w:color="auto"/>
        <w:right w:val="none" w:sz="0" w:space="0" w:color="auto"/>
      </w:divBdr>
    </w:div>
    <w:div w:id="238951059">
      <w:bodyDiv w:val="1"/>
      <w:marLeft w:val="0"/>
      <w:marRight w:val="0"/>
      <w:marTop w:val="0"/>
      <w:marBottom w:val="0"/>
      <w:divBdr>
        <w:top w:val="none" w:sz="0" w:space="0" w:color="auto"/>
        <w:left w:val="none" w:sz="0" w:space="0" w:color="auto"/>
        <w:bottom w:val="none" w:sz="0" w:space="0" w:color="auto"/>
        <w:right w:val="none" w:sz="0" w:space="0" w:color="auto"/>
      </w:divBdr>
    </w:div>
    <w:div w:id="253786843">
      <w:bodyDiv w:val="1"/>
      <w:marLeft w:val="0"/>
      <w:marRight w:val="0"/>
      <w:marTop w:val="0"/>
      <w:marBottom w:val="0"/>
      <w:divBdr>
        <w:top w:val="none" w:sz="0" w:space="0" w:color="auto"/>
        <w:left w:val="none" w:sz="0" w:space="0" w:color="auto"/>
        <w:bottom w:val="none" w:sz="0" w:space="0" w:color="auto"/>
        <w:right w:val="none" w:sz="0" w:space="0" w:color="auto"/>
      </w:divBdr>
    </w:div>
    <w:div w:id="310258219">
      <w:bodyDiv w:val="1"/>
      <w:marLeft w:val="0"/>
      <w:marRight w:val="0"/>
      <w:marTop w:val="0"/>
      <w:marBottom w:val="0"/>
      <w:divBdr>
        <w:top w:val="none" w:sz="0" w:space="0" w:color="auto"/>
        <w:left w:val="none" w:sz="0" w:space="0" w:color="auto"/>
        <w:bottom w:val="none" w:sz="0" w:space="0" w:color="auto"/>
        <w:right w:val="none" w:sz="0" w:space="0" w:color="auto"/>
      </w:divBdr>
    </w:div>
    <w:div w:id="338968051">
      <w:bodyDiv w:val="1"/>
      <w:marLeft w:val="0"/>
      <w:marRight w:val="0"/>
      <w:marTop w:val="0"/>
      <w:marBottom w:val="0"/>
      <w:divBdr>
        <w:top w:val="none" w:sz="0" w:space="0" w:color="auto"/>
        <w:left w:val="none" w:sz="0" w:space="0" w:color="auto"/>
        <w:bottom w:val="none" w:sz="0" w:space="0" w:color="auto"/>
        <w:right w:val="none" w:sz="0" w:space="0" w:color="auto"/>
      </w:divBdr>
    </w:div>
    <w:div w:id="374812809">
      <w:bodyDiv w:val="1"/>
      <w:marLeft w:val="0"/>
      <w:marRight w:val="0"/>
      <w:marTop w:val="0"/>
      <w:marBottom w:val="0"/>
      <w:divBdr>
        <w:top w:val="none" w:sz="0" w:space="0" w:color="auto"/>
        <w:left w:val="none" w:sz="0" w:space="0" w:color="auto"/>
        <w:bottom w:val="none" w:sz="0" w:space="0" w:color="auto"/>
        <w:right w:val="none" w:sz="0" w:space="0" w:color="auto"/>
      </w:divBdr>
    </w:div>
    <w:div w:id="399642824">
      <w:bodyDiv w:val="1"/>
      <w:marLeft w:val="0"/>
      <w:marRight w:val="0"/>
      <w:marTop w:val="0"/>
      <w:marBottom w:val="0"/>
      <w:divBdr>
        <w:top w:val="none" w:sz="0" w:space="0" w:color="auto"/>
        <w:left w:val="none" w:sz="0" w:space="0" w:color="auto"/>
        <w:bottom w:val="none" w:sz="0" w:space="0" w:color="auto"/>
        <w:right w:val="none" w:sz="0" w:space="0" w:color="auto"/>
      </w:divBdr>
    </w:div>
    <w:div w:id="573927611">
      <w:bodyDiv w:val="1"/>
      <w:marLeft w:val="0"/>
      <w:marRight w:val="0"/>
      <w:marTop w:val="0"/>
      <w:marBottom w:val="0"/>
      <w:divBdr>
        <w:top w:val="none" w:sz="0" w:space="0" w:color="auto"/>
        <w:left w:val="none" w:sz="0" w:space="0" w:color="auto"/>
        <w:bottom w:val="none" w:sz="0" w:space="0" w:color="auto"/>
        <w:right w:val="none" w:sz="0" w:space="0" w:color="auto"/>
      </w:divBdr>
    </w:div>
    <w:div w:id="608587384">
      <w:bodyDiv w:val="1"/>
      <w:marLeft w:val="0"/>
      <w:marRight w:val="0"/>
      <w:marTop w:val="0"/>
      <w:marBottom w:val="0"/>
      <w:divBdr>
        <w:top w:val="none" w:sz="0" w:space="0" w:color="auto"/>
        <w:left w:val="none" w:sz="0" w:space="0" w:color="auto"/>
        <w:bottom w:val="none" w:sz="0" w:space="0" w:color="auto"/>
        <w:right w:val="none" w:sz="0" w:space="0" w:color="auto"/>
      </w:divBdr>
    </w:div>
    <w:div w:id="609119094">
      <w:bodyDiv w:val="1"/>
      <w:marLeft w:val="0"/>
      <w:marRight w:val="0"/>
      <w:marTop w:val="0"/>
      <w:marBottom w:val="0"/>
      <w:divBdr>
        <w:top w:val="none" w:sz="0" w:space="0" w:color="auto"/>
        <w:left w:val="none" w:sz="0" w:space="0" w:color="auto"/>
        <w:bottom w:val="none" w:sz="0" w:space="0" w:color="auto"/>
        <w:right w:val="none" w:sz="0" w:space="0" w:color="auto"/>
      </w:divBdr>
    </w:div>
    <w:div w:id="612906779">
      <w:bodyDiv w:val="1"/>
      <w:marLeft w:val="0"/>
      <w:marRight w:val="0"/>
      <w:marTop w:val="0"/>
      <w:marBottom w:val="0"/>
      <w:divBdr>
        <w:top w:val="none" w:sz="0" w:space="0" w:color="auto"/>
        <w:left w:val="none" w:sz="0" w:space="0" w:color="auto"/>
        <w:bottom w:val="none" w:sz="0" w:space="0" w:color="auto"/>
        <w:right w:val="none" w:sz="0" w:space="0" w:color="auto"/>
      </w:divBdr>
    </w:div>
    <w:div w:id="717703226">
      <w:bodyDiv w:val="1"/>
      <w:marLeft w:val="0"/>
      <w:marRight w:val="0"/>
      <w:marTop w:val="0"/>
      <w:marBottom w:val="0"/>
      <w:divBdr>
        <w:top w:val="none" w:sz="0" w:space="0" w:color="auto"/>
        <w:left w:val="none" w:sz="0" w:space="0" w:color="auto"/>
        <w:bottom w:val="none" w:sz="0" w:space="0" w:color="auto"/>
        <w:right w:val="none" w:sz="0" w:space="0" w:color="auto"/>
      </w:divBdr>
    </w:div>
    <w:div w:id="735129053">
      <w:bodyDiv w:val="1"/>
      <w:marLeft w:val="0"/>
      <w:marRight w:val="0"/>
      <w:marTop w:val="0"/>
      <w:marBottom w:val="0"/>
      <w:divBdr>
        <w:top w:val="none" w:sz="0" w:space="0" w:color="auto"/>
        <w:left w:val="none" w:sz="0" w:space="0" w:color="auto"/>
        <w:bottom w:val="none" w:sz="0" w:space="0" w:color="auto"/>
        <w:right w:val="none" w:sz="0" w:space="0" w:color="auto"/>
      </w:divBdr>
    </w:div>
    <w:div w:id="819465134">
      <w:bodyDiv w:val="1"/>
      <w:marLeft w:val="0"/>
      <w:marRight w:val="0"/>
      <w:marTop w:val="0"/>
      <w:marBottom w:val="0"/>
      <w:divBdr>
        <w:top w:val="none" w:sz="0" w:space="0" w:color="auto"/>
        <w:left w:val="none" w:sz="0" w:space="0" w:color="auto"/>
        <w:bottom w:val="none" w:sz="0" w:space="0" w:color="auto"/>
        <w:right w:val="none" w:sz="0" w:space="0" w:color="auto"/>
      </w:divBdr>
    </w:div>
    <w:div w:id="841436957">
      <w:bodyDiv w:val="1"/>
      <w:marLeft w:val="0"/>
      <w:marRight w:val="0"/>
      <w:marTop w:val="0"/>
      <w:marBottom w:val="0"/>
      <w:divBdr>
        <w:top w:val="none" w:sz="0" w:space="0" w:color="auto"/>
        <w:left w:val="none" w:sz="0" w:space="0" w:color="auto"/>
        <w:bottom w:val="none" w:sz="0" w:space="0" w:color="auto"/>
        <w:right w:val="none" w:sz="0" w:space="0" w:color="auto"/>
      </w:divBdr>
    </w:div>
    <w:div w:id="924723417">
      <w:bodyDiv w:val="1"/>
      <w:marLeft w:val="0"/>
      <w:marRight w:val="0"/>
      <w:marTop w:val="0"/>
      <w:marBottom w:val="0"/>
      <w:divBdr>
        <w:top w:val="none" w:sz="0" w:space="0" w:color="auto"/>
        <w:left w:val="none" w:sz="0" w:space="0" w:color="auto"/>
        <w:bottom w:val="none" w:sz="0" w:space="0" w:color="auto"/>
        <w:right w:val="none" w:sz="0" w:space="0" w:color="auto"/>
      </w:divBdr>
    </w:div>
    <w:div w:id="931352101">
      <w:bodyDiv w:val="1"/>
      <w:marLeft w:val="0"/>
      <w:marRight w:val="0"/>
      <w:marTop w:val="0"/>
      <w:marBottom w:val="0"/>
      <w:divBdr>
        <w:top w:val="none" w:sz="0" w:space="0" w:color="auto"/>
        <w:left w:val="none" w:sz="0" w:space="0" w:color="auto"/>
        <w:bottom w:val="none" w:sz="0" w:space="0" w:color="auto"/>
        <w:right w:val="none" w:sz="0" w:space="0" w:color="auto"/>
      </w:divBdr>
    </w:div>
    <w:div w:id="938679632">
      <w:bodyDiv w:val="1"/>
      <w:marLeft w:val="0"/>
      <w:marRight w:val="0"/>
      <w:marTop w:val="0"/>
      <w:marBottom w:val="0"/>
      <w:divBdr>
        <w:top w:val="none" w:sz="0" w:space="0" w:color="auto"/>
        <w:left w:val="none" w:sz="0" w:space="0" w:color="auto"/>
        <w:bottom w:val="none" w:sz="0" w:space="0" w:color="auto"/>
        <w:right w:val="none" w:sz="0" w:space="0" w:color="auto"/>
      </w:divBdr>
    </w:div>
    <w:div w:id="1011182432">
      <w:bodyDiv w:val="1"/>
      <w:marLeft w:val="0"/>
      <w:marRight w:val="0"/>
      <w:marTop w:val="0"/>
      <w:marBottom w:val="0"/>
      <w:divBdr>
        <w:top w:val="none" w:sz="0" w:space="0" w:color="auto"/>
        <w:left w:val="none" w:sz="0" w:space="0" w:color="auto"/>
        <w:bottom w:val="none" w:sz="0" w:space="0" w:color="auto"/>
        <w:right w:val="none" w:sz="0" w:space="0" w:color="auto"/>
      </w:divBdr>
    </w:div>
    <w:div w:id="1083991049">
      <w:bodyDiv w:val="1"/>
      <w:marLeft w:val="0"/>
      <w:marRight w:val="0"/>
      <w:marTop w:val="0"/>
      <w:marBottom w:val="0"/>
      <w:divBdr>
        <w:top w:val="none" w:sz="0" w:space="0" w:color="auto"/>
        <w:left w:val="none" w:sz="0" w:space="0" w:color="auto"/>
        <w:bottom w:val="none" w:sz="0" w:space="0" w:color="auto"/>
        <w:right w:val="none" w:sz="0" w:space="0" w:color="auto"/>
      </w:divBdr>
    </w:div>
    <w:div w:id="1144157340">
      <w:bodyDiv w:val="1"/>
      <w:marLeft w:val="0"/>
      <w:marRight w:val="0"/>
      <w:marTop w:val="0"/>
      <w:marBottom w:val="0"/>
      <w:divBdr>
        <w:top w:val="none" w:sz="0" w:space="0" w:color="auto"/>
        <w:left w:val="none" w:sz="0" w:space="0" w:color="auto"/>
        <w:bottom w:val="none" w:sz="0" w:space="0" w:color="auto"/>
        <w:right w:val="none" w:sz="0" w:space="0" w:color="auto"/>
      </w:divBdr>
    </w:div>
    <w:div w:id="1185942653">
      <w:bodyDiv w:val="1"/>
      <w:marLeft w:val="0"/>
      <w:marRight w:val="0"/>
      <w:marTop w:val="0"/>
      <w:marBottom w:val="0"/>
      <w:divBdr>
        <w:top w:val="none" w:sz="0" w:space="0" w:color="auto"/>
        <w:left w:val="none" w:sz="0" w:space="0" w:color="auto"/>
        <w:bottom w:val="none" w:sz="0" w:space="0" w:color="auto"/>
        <w:right w:val="none" w:sz="0" w:space="0" w:color="auto"/>
      </w:divBdr>
    </w:div>
    <w:div w:id="1347557078">
      <w:bodyDiv w:val="1"/>
      <w:marLeft w:val="0"/>
      <w:marRight w:val="0"/>
      <w:marTop w:val="0"/>
      <w:marBottom w:val="0"/>
      <w:divBdr>
        <w:top w:val="none" w:sz="0" w:space="0" w:color="auto"/>
        <w:left w:val="none" w:sz="0" w:space="0" w:color="auto"/>
        <w:bottom w:val="none" w:sz="0" w:space="0" w:color="auto"/>
        <w:right w:val="none" w:sz="0" w:space="0" w:color="auto"/>
      </w:divBdr>
    </w:div>
    <w:div w:id="1483618205">
      <w:bodyDiv w:val="1"/>
      <w:marLeft w:val="0"/>
      <w:marRight w:val="0"/>
      <w:marTop w:val="0"/>
      <w:marBottom w:val="0"/>
      <w:divBdr>
        <w:top w:val="none" w:sz="0" w:space="0" w:color="auto"/>
        <w:left w:val="none" w:sz="0" w:space="0" w:color="auto"/>
        <w:bottom w:val="none" w:sz="0" w:space="0" w:color="auto"/>
        <w:right w:val="none" w:sz="0" w:space="0" w:color="auto"/>
      </w:divBdr>
    </w:div>
    <w:div w:id="1489009319">
      <w:bodyDiv w:val="1"/>
      <w:marLeft w:val="0"/>
      <w:marRight w:val="0"/>
      <w:marTop w:val="0"/>
      <w:marBottom w:val="0"/>
      <w:divBdr>
        <w:top w:val="none" w:sz="0" w:space="0" w:color="auto"/>
        <w:left w:val="none" w:sz="0" w:space="0" w:color="auto"/>
        <w:bottom w:val="none" w:sz="0" w:space="0" w:color="auto"/>
        <w:right w:val="none" w:sz="0" w:space="0" w:color="auto"/>
      </w:divBdr>
    </w:div>
    <w:div w:id="1581794186">
      <w:bodyDiv w:val="1"/>
      <w:marLeft w:val="0"/>
      <w:marRight w:val="0"/>
      <w:marTop w:val="0"/>
      <w:marBottom w:val="0"/>
      <w:divBdr>
        <w:top w:val="none" w:sz="0" w:space="0" w:color="auto"/>
        <w:left w:val="none" w:sz="0" w:space="0" w:color="auto"/>
        <w:bottom w:val="none" w:sz="0" w:space="0" w:color="auto"/>
        <w:right w:val="none" w:sz="0" w:space="0" w:color="auto"/>
      </w:divBdr>
    </w:div>
    <w:div w:id="1636989064">
      <w:bodyDiv w:val="1"/>
      <w:marLeft w:val="0"/>
      <w:marRight w:val="0"/>
      <w:marTop w:val="0"/>
      <w:marBottom w:val="0"/>
      <w:divBdr>
        <w:top w:val="none" w:sz="0" w:space="0" w:color="auto"/>
        <w:left w:val="none" w:sz="0" w:space="0" w:color="auto"/>
        <w:bottom w:val="none" w:sz="0" w:space="0" w:color="auto"/>
        <w:right w:val="none" w:sz="0" w:space="0" w:color="auto"/>
      </w:divBdr>
    </w:div>
    <w:div w:id="1644235900">
      <w:bodyDiv w:val="1"/>
      <w:marLeft w:val="0"/>
      <w:marRight w:val="0"/>
      <w:marTop w:val="0"/>
      <w:marBottom w:val="0"/>
      <w:divBdr>
        <w:top w:val="none" w:sz="0" w:space="0" w:color="auto"/>
        <w:left w:val="none" w:sz="0" w:space="0" w:color="auto"/>
        <w:bottom w:val="none" w:sz="0" w:space="0" w:color="auto"/>
        <w:right w:val="none" w:sz="0" w:space="0" w:color="auto"/>
      </w:divBdr>
    </w:div>
    <w:div w:id="1677222775">
      <w:bodyDiv w:val="1"/>
      <w:marLeft w:val="0"/>
      <w:marRight w:val="0"/>
      <w:marTop w:val="0"/>
      <w:marBottom w:val="0"/>
      <w:divBdr>
        <w:top w:val="none" w:sz="0" w:space="0" w:color="auto"/>
        <w:left w:val="none" w:sz="0" w:space="0" w:color="auto"/>
        <w:bottom w:val="none" w:sz="0" w:space="0" w:color="auto"/>
        <w:right w:val="none" w:sz="0" w:space="0" w:color="auto"/>
      </w:divBdr>
    </w:div>
    <w:div w:id="1706826679">
      <w:bodyDiv w:val="1"/>
      <w:marLeft w:val="0"/>
      <w:marRight w:val="0"/>
      <w:marTop w:val="0"/>
      <w:marBottom w:val="0"/>
      <w:divBdr>
        <w:top w:val="none" w:sz="0" w:space="0" w:color="auto"/>
        <w:left w:val="none" w:sz="0" w:space="0" w:color="auto"/>
        <w:bottom w:val="none" w:sz="0" w:space="0" w:color="auto"/>
        <w:right w:val="none" w:sz="0" w:space="0" w:color="auto"/>
      </w:divBdr>
    </w:div>
    <w:div w:id="1717006134">
      <w:bodyDiv w:val="1"/>
      <w:marLeft w:val="0"/>
      <w:marRight w:val="0"/>
      <w:marTop w:val="0"/>
      <w:marBottom w:val="0"/>
      <w:divBdr>
        <w:top w:val="none" w:sz="0" w:space="0" w:color="auto"/>
        <w:left w:val="none" w:sz="0" w:space="0" w:color="auto"/>
        <w:bottom w:val="none" w:sz="0" w:space="0" w:color="auto"/>
        <w:right w:val="none" w:sz="0" w:space="0" w:color="auto"/>
      </w:divBdr>
    </w:div>
    <w:div w:id="1778869404">
      <w:bodyDiv w:val="1"/>
      <w:marLeft w:val="0"/>
      <w:marRight w:val="0"/>
      <w:marTop w:val="0"/>
      <w:marBottom w:val="0"/>
      <w:divBdr>
        <w:top w:val="none" w:sz="0" w:space="0" w:color="auto"/>
        <w:left w:val="none" w:sz="0" w:space="0" w:color="auto"/>
        <w:bottom w:val="none" w:sz="0" w:space="0" w:color="auto"/>
        <w:right w:val="none" w:sz="0" w:space="0" w:color="auto"/>
      </w:divBdr>
    </w:div>
    <w:div w:id="1834565867">
      <w:bodyDiv w:val="1"/>
      <w:marLeft w:val="0"/>
      <w:marRight w:val="0"/>
      <w:marTop w:val="0"/>
      <w:marBottom w:val="0"/>
      <w:divBdr>
        <w:top w:val="none" w:sz="0" w:space="0" w:color="auto"/>
        <w:left w:val="none" w:sz="0" w:space="0" w:color="auto"/>
        <w:bottom w:val="none" w:sz="0" w:space="0" w:color="auto"/>
        <w:right w:val="none" w:sz="0" w:space="0" w:color="auto"/>
      </w:divBdr>
    </w:div>
    <w:div w:id="1835148806">
      <w:bodyDiv w:val="1"/>
      <w:marLeft w:val="0"/>
      <w:marRight w:val="0"/>
      <w:marTop w:val="0"/>
      <w:marBottom w:val="0"/>
      <w:divBdr>
        <w:top w:val="none" w:sz="0" w:space="0" w:color="auto"/>
        <w:left w:val="none" w:sz="0" w:space="0" w:color="auto"/>
        <w:bottom w:val="none" w:sz="0" w:space="0" w:color="auto"/>
        <w:right w:val="none" w:sz="0" w:space="0" w:color="auto"/>
      </w:divBdr>
    </w:div>
    <w:div w:id="1963420593">
      <w:bodyDiv w:val="1"/>
      <w:marLeft w:val="0"/>
      <w:marRight w:val="0"/>
      <w:marTop w:val="0"/>
      <w:marBottom w:val="0"/>
      <w:divBdr>
        <w:top w:val="none" w:sz="0" w:space="0" w:color="auto"/>
        <w:left w:val="none" w:sz="0" w:space="0" w:color="auto"/>
        <w:bottom w:val="none" w:sz="0" w:space="0" w:color="auto"/>
        <w:right w:val="none" w:sz="0" w:space="0" w:color="auto"/>
      </w:divBdr>
    </w:div>
    <w:div w:id="1993438606">
      <w:bodyDiv w:val="1"/>
      <w:marLeft w:val="0"/>
      <w:marRight w:val="0"/>
      <w:marTop w:val="0"/>
      <w:marBottom w:val="0"/>
      <w:divBdr>
        <w:top w:val="none" w:sz="0" w:space="0" w:color="auto"/>
        <w:left w:val="none" w:sz="0" w:space="0" w:color="auto"/>
        <w:bottom w:val="none" w:sz="0" w:space="0" w:color="auto"/>
        <w:right w:val="none" w:sz="0" w:space="0" w:color="auto"/>
      </w:divBdr>
    </w:div>
    <w:div w:id="21295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6CBFBC-6EAB-4682-9C05-F1C638BA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7047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Beratungsleitfaden zum Anlass „Heirat“</vt:lpstr>
    </vt:vector>
  </TitlesOfParts>
  <Company>Microsoft</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zum Anlass „Heirat“</dc:title>
  <dc:creator>Michael Salzburg</dc:creator>
  <cp:lastModifiedBy>Michael Franke</cp:lastModifiedBy>
  <cp:revision>7</cp:revision>
  <cp:lastPrinted>1900-12-31T23:00:00Z</cp:lastPrinted>
  <dcterms:created xsi:type="dcterms:W3CDTF">2017-12-26T11:29:00Z</dcterms:created>
  <dcterms:modified xsi:type="dcterms:W3CDTF">2024-10-25T13:12:00Z</dcterms:modified>
</cp:coreProperties>
</file>