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B89A8" w14:textId="4FD597AB" w:rsidR="00865BF5" w:rsidRDefault="00865BF5" w:rsidP="00865BF5">
      <w:pPr>
        <w:pStyle w:val="Textkrper3"/>
        <w:spacing w:before="120" w:line="240" w:lineRule="auto"/>
      </w:pPr>
      <w:r>
        <w:t>Servicevertrag für Gewerbebetriebe</w:t>
      </w:r>
    </w:p>
    <w:p w14:paraId="4F2CD529" w14:textId="77777777" w:rsidR="00865BF5" w:rsidRDefault="00865BF5" w:rsidP="00865BF5">
      <w:pPr>
        <w:pStyle w:val="berschrift3"/>
      </w:pPr>
      <w:r>
        <w:t>Einleitende Hinweise für Vermittler</w:t>
      </w:r>
    </w:p>
    <w:p w14:paraId="05FA6BA7" w14:textId="77777777" w:rsidR="00865BF5" w:rsidRDefault="00865BF5" w:rsidP="00865BF5">
      <w:pPr>
        <w:spacing w:line="360" w:lineRule="auto"/>
        <w:rPr>
          <w:rFonts w:cs="Arial"/>
        </w:rPr>
      </w:pPr>
    </w:p>
    <w:p w14:paraId="73008C67" w14:textId="576A9262" w:rsidR="00865BF5" w:rsidRPr="00737CCF" w:rsidRDefault="00865BF5" w:rsidP="00865BF5">
      <w:pPr>
        <w:spacing w:line="360" w:lineRule="auto"/>
        <w:rPr>
          <w:rFonts w:cs="Arial"/>
        </w:rPr>
      </w:pPr>
      <w:r>
        <w:rPr>
          <w:rFonts w:cs="Arial"/>
        </w:rPr>
        <w:t xml:space="preserve">Erbringen Versicherungsmakler </w:t>
      </w:r>
      <w:r w:rsidRPr="00737CCF">
        <w:rPr>
          <w:rFonts w:cs="Arial"/>
        </w:rPr>
        <w:t xml:space="preserve">unabhängig von den Leistungen des Maklervertrags zusätzliche produktunabhängige Serviceleistungen, die nicht zu den gesetzlichen Pflichten eines </w:t>
      </w:r>
      <w:r>
        <w:rPr>
          <w:rFonts w:cs="Arial"/>
        </w:rPr>
        <w:t>M</w:t>
      </w:r>
      <w:r w:rsidRPr="00737CCF">
        <w:rPr>
          <w:rFonts w:cs="Arial"/>
        </w:rPr>
        <w:t xml:space="preserve">aklers zählen, kann die Vergütung dieser Services in einem Servicevertrag geregelt werden. </w:t>
      </w:r>
      <w:r>
        <w:rPr>
          <w:rFonts w:cs="Arial"/>
        </w:rPr>
        <w:t>Der hier vorliegende Servicevertrag für Gewerbebetriebe (Privatpersonen siehe separater Servicevertrag) enthält</w:t>
      </w:r>
      <w:r w:rsidRPr="00737CCF">
        <w:rPr>
          <w:rFonts w:cs="Arial"/>
        </w:rPr>
        <w:t xml:space="preserve"> Vorschläge für typische Serviceleistungen, die Makler je nach Dienstleistungsspektrum individuell zusammenstellen, aber auch ergänzen können.</w:t>
      </w:r>
    </w:p>
    <w:p w14:paraId="77174818" w14:textId="77777777" w:rsidR="00865BF5" w:rsidRDefault="00865BF5" w:rsidP="00865BF5">
      <w:pPr>
        <w:spacing w:line="360" w:lineRule="auto"/>
        <w:rPr>
          <w:rFonts w:cs="Arial"/>
        </w:rPr>
      </w:pPr>
    </w:p>
    <w:p w14:paraId="5335CA83" w14:textId="77777777" w:rsidR="00865BF5" w:rsidRPr="00393F5C" w:rsidRDefault="00865BF5" w:rsidP="00865BF5">
      <w:pPr>
        <w:spacing w:line="360" w:lineRule="auto"/>
        <w:rPr>
          <w:rFonts w:cs="Arial"/>
          <w:b/>
        </w:rPr>
      </w:pPr>
      <w:r w:rsidRPr="00393F5C">
        <w:rPr>
          <w:rFonts w:cs="Arial"/>
          <w:b/>
        </w:rPr>
        <w:t>Die Handhabung</w:t>
      </w:r>
    </w:p>
    <w:p w14:paraId="51A6DEED" w14:textId="77777777" w:rsidR="00865BF5" w:rsidRPr="00393F5C" w:rsidRDefault="00865BF5" w:rsidP="00865BF5">
      <w:pPr>
        <w:spacing w:line="360" w:lineRule="auto"/>
        <w:rPr>
          <w:rFonts w:cs="Arial"/>
        </w:rPr>
      </w:pPr>
      <w:r w:rsidRPr="00393F5C">
        <w:rPr>
          <w:rFonts w:cs="Arial"/>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09C3140D" w14:textId="77777777" w:rsidR="00865BF5" w:rsidRPr="00393F5C" w:rsidRDefault="00865BF5" w:rsidP="00865BF5">
      <w:pPr>
        <w:spacing w:line="360" w:lineRule="auto"/>
        <w:rPr>
          <w:rFonts w:cs="Arial"/>
        </w:rPr>
      </w:pPr>
    </w:p>
    <w:p w14:paraId="1BE4E40F" w14:textId="77777777" w:rsidR="00865BF5" w:rsidRPr="00737CCF" w:rsidRDefault="00865BF5" w:rsidP="00865BF5">
      <w:pPr>
        <w:spacing w:line="360" w:lineRule="auto"/>
        <w:rPr>
          <w:rFonts w:cs="Arial"/>
          <w:b/>
        </w:rPr>
      </w:pPr>
      <w:r w:rsidRPr="00737CCF">
        <w:rPr>
          <w:rFonts w:cs="Arial"/>
          <w:b/>
        </w:rPr>
        <w:t>Steuerliche Situation</w:t>
      </w:r>
    </w:p>
    <w:p w14:paraId="370DC2CE" w14:textId="77777777" w:rsidR="00865BF5" w:rsidRDefault="00865BF5" w:rsidP="00865BF5">
      <w:pPr>
        <w:spacing w:line="360" w:lineRule="auto"/>
        <w:rPr>
          <w:rFonts w:cs="Arial"/>
        </w:rPr>
      </w:pPr>
      <w:r w:rsidRPr="00737CCF">
        <w:rPr>
          <w:rFonts w:cs="Arial"/>
        </w:rPr>
        <w:t xml:space="preserve">Wir weisen darauf hin, dass regelmäßig für die Leistungen aus den Servicevereinbarungen Umsatzsteuer anfällt, es sei denn, dass die Kleinunternehmerregelung Anwendung findet. </w:t>
      </w:r>
      <w:r>
        <w:rPr>
          <w:rFonts w:cs="Arial"/>
        </w:rPr>
        <w:t>Daher</w:t>
      </w:r>
      <w:r w:rsidRPr="00737CCF">
        <w:rPr>
          <w:rFonts w:cs="Arial"/>
        </w:rPr>
        <w:t xml:space="preserve"> empfehlen</w:t>
      </w:r>
      <w:r>
        <w:rPr>
          <w:rFonts w:cs="Arial"/>
        </w:rPr>
        <w:t xml:space="preserve"> wir</w:t>
      </w:r>
      <w:r w:rsidRPr="00737CCF">
        <w:rPr>
          <w:rFonts w:cs="Arial"/>
        </w:rPr>
        <w:t>, dass Sie sich zu Ihren individuellen Möglichkeiten Informationen von einem Steuerberater einholen.</w:t>
      </w:r>
    </w:p>
    <w:p w14:paraId="25F72AE2" w14:textId="77777777" w:rsidR="00865BF5" w:rsidRDefault="00865BF5" w:rsidP="00865BF5">
      <w:pPr>
        <w:spacing w:line="360" w:lineRule="auto"/>
        <w:rPr>
          <w:rFonts w:cs="Arial"/>
        </w:rPr>
      </w:pPr>
    </w:p>
    <w:p w14:paraId="1634F5F9" w14:textId="77777777" w:rsidR="00865BF5" w:rsidRPr="00393F5C" w:rsidRDefault="00865BF5" w:rsidP="00865BF5">
      <w:pPr>
        <w:spacing w:line="360" w:lineRule="auto"/>
        <w:rPr>
          <w:rFonts w:cs="Arial"/>
          <w:b/>
        </w:rPr>
      </w:pPr>
      <w:r w:rsidRPr="00393F5C">
        <w:rPr>
          <w:rFonts w:cs="Arial"/>
          <w:b/>
        </w:rPr>
        <w:t xml:space="preserve">Haftung </w:t>
      </w:r>
    </w:p>
    <w:p w14:paraId="08CD0B15" w14:textId="77777777" w:rsidR="00865BF5" w:rsidRPr="00393F5C" w:rsidRDefault="00865BF5" w:rsidP="00865BF5">
      <w:pPr>
        <w:spacing w:line="360" w:lineRule="auto"/>
        <w:rPr>
          <w:rFonts w:cs="Arial"/>
        </w:rPr>
      </w:pPr>
      <w:r w:rsidRPr="00393F5C">
        <w:rPr>
          <w:rFonts w:cs="Arial"/>
        </w:rPr>
        <w:t>Der Arbeitskreis Beratungsprozesse übernimmt keine Haftung für Inhalt, Vollständigkeit oder auch die Wirkung der zur Verfügung gestellten Materialien.</w:t>
      </w:r>
    </w:p>
    <w:p w14:paraId="3D2ECBE4" w14:textId="77777777" w:rsidR="00865BF5" w:rsidRDefault="00865BF5" w:rsidP="00865BF5">
      <w:pPr>
        <w:pStyle w:val="Textkrper3"/>
      </w:pPr>
    </w:p>
    <w:p w14:paraId="440DE9E4" w14:textId="64D29CC7" w:rsidR="00865BF5" w:rsidRDefault="00865BF5" w:rsidP="00865BF5">
      <w:pPr>
        <w:rPr>
          <w:rFonts w:cs="Arial"/>
        </w:rPr>
      </w:pPr>
    </w:p>
    <w:p w14:paraId="7ED56D09" w14:textId="5CC4DDF1" w:rsidR="00865BF5" w:rsidRDefault="00865BF5" w:rsidP="00865BF5">
      <w:pPr>
        <w:rPr>
          <w:rFonts w:cs="Arial"/>
        </w:rPr>
      </w:pPr>
    </w:p>
    <w:p w14:paraId="07834125" w14:textId="77777777" w:rsidR="00865BF5" w:rsidRDefault="00865BF5" w:rsidP="00865BF5">
      <w:pPr>
        <w:rPr>
          <w:rFonts w:cs="Arial"/>
        </w:rPr>
      </w:pPr>
    </w:p>
    <w:p w14:paraId="685749E6" w14:textId="7FD1ADEB" w:rsidR="00865BF5" w:rsidRDefault="00865BF5">
      <w:pPr>
        <w:spacing w:after="200" w:line="276" w:lineRule="auto"/>
        <w:rPr>
          <w:rFonts w:cs="Arial"/>
        </w:rPr>
      </w:pPr>
      <w:r>
        <w:rPr>
          <w:rFonts w:cs="Arial"/>
        </w:rPr>
        <w:br w:type="page"/>
      </w:r>
    </w:p>
    <w:p w14:paraId="0F40A4AA" w14:textId="21E0FE9D" w:rsidR="00694A19" w:rsidRPr="00DE1F26" w:rsidRDefault="00694A19" w:rsidP="00694A19">
      <w:pPr>
        <w:pStyle w:val="Titel"/>
        <w:rPr>
          <w:rFonts w:cs="Arial"/>
        </w:rPr>
      </w:pPr>
      <w:r w:rsidRPr="00DE1F26">
        <w:rPr>
          <w:rFonts w:cs="Arial"/>
        </w:rPr>
        <w:lastRenderedPageBreak/>
        <w:t>Servicevertrag</w:t>
      </w:r>
      <w:r w:rsidR="00865BF5">
        <w:rPr>
          <w:rFonts w:cs="Arial"/>
        </w:rPr>
        <w:t xml:space="preserve"> für Gewerbebetriebe</w:t>
      </w:r>
    </w:p>
    <w:p w14:paraId="3DF9C6A1" w14:textId="77777777" w:rsidR="00694A19" w:rsidRPr="00DE1F26" w:rsidRDefault="00694A19" w:rsidP="00694A19">
      <w:pPr>
        <w:rPr>
          <w:rFonts w:cs="Arial"/>
        </w:rPr>
      </w:pPr>
    </w:p>
    <w:p w14:paraId="3245E329" w14:textId="77777777" w:rsidR="00694A19" w:rsidRPr="00DE1F26" w:rsidRDefault="00694A19" w:rsidP="00694A19">
      <w:pPr>
        <w:rPr>
          <w:rFonts w:cs="Arial"/>
        </w:rPr>
      </w:pPr>
    </w:p>
    <w:p w14:paraId="3E28591D" w14:textId="77777777" w:rsidR="00694A19" w:rsidRPr="00DE1F26" w:rsidRDefault="00694A19" w:rsidP="00694A19">
      <w:pPr>
        <w:pBdr>
          <w:top w:val="nil"/>
          <w:left w:val="nil"/>
          <w:bottom w:val="nil"/>
          <w:right w:val="nil"/>
          <w:between w:val="nil"/>
        </w:pBdr>
        <w:tabs>
          <w:tab w:val="left" w:pos="1701"/>
        </w:tabs>
        <w:spacing w:line="276" w:lineRule="auto"/>
        <w:jc w:val="both"/>
        <w:rPr>
          <w:rFonts w:eastAsia="Arial" w:cs="Arial"/>
          <w:b/>
          <w:color w:val="000000"/>
        </w:rPr>
      </w:pPr>
      <w:r w:rsidRPr="00DE1F26">
        <w:rPr>
          <w:rFonts w:eastAsia="Arial" w:cs="Arial"/>
          <w:color w:val="000000"/>
        </w:rPr>
        <w:t>Zwischen</w:t>
      </w:r>
      <w:r w:rsidRPr="00DE1F26">
        <w:rPr>
          <w:rFonts w:eastAsia="Arial" w:cs="Arial"/>
          <w:color w:val="000000"/>
        </w:rPr>
        <w:tab/>
      </w:r>
      <w:r w:rsidRPr="00DE1F26">
        <w:rPr>
          <w:rFonts w:eastAsia="Arial" w:cs="Arial"/>
          <w:b/>
          <w:color w:val="000000"/>
        </w:rPr>
        <w:t>Mustermann Makler GmbH</w:t>
      </w:r>
    </w:p>
    <w:p w14:paraId="2CEF705F" w14:textId="77777777" w:rsidR="00694A19" w:rsidRPr="00DE1F26" w:rsidRDefault="00694A19" w:rsidP="00694A19">
      <w:pPr>
        <w:pBdr>
          <w:top w:val="nil"/>
          <w:left w:val="nil"/>
          <w:bottom w:val="nil"/>
          <w:right w:val="nil"/>
          <w:between w:val="nil"/>
        </w:pBdr>
        <w:tabs>
          <w:tab w:val="left" w:pos="1701"/>
        </w:tabs>
        <w:spacing w:line="276" w:lineRule="auto"/>
        <w:jc w:val="both"/>
        <w:rPr>
          <w:rFonts w:eastAsia="Arial" w:cs="Arial"/>
          <w:color w:val="000000"/>
        </w:rPr>
      </w:pPr>
      <w:r w:rsidRPr="00DE1F26">
        <w:rPr>
          <w:rFonts w:eastAsia="Arial" w:cs="Arial"/>
          <w:color w:val="000000"/>
        </w:rPr>
        <w:tab/>
        <w:t>Musterstraße 1</w:t>
      </w:r>
    </w:p>
    <w:p w14:paraId="78B6C73F" w14:textId="77777777" w:rsidR="00694A19" w:rsidRPr="00DE1F26" w:rsidRDefault="00694A19" w:rsidP="00694A19">
      <w:pPr>
        <w:pBdr>
          <w:top w:val="nil"/>
          <w:left w:val="nil"/>
          <w:bottom w:val="nil"/>
          <w:right w:val="nil"/>
          <w:between w:val="nil"/>
        </w:pBdr>
        <w:tabs>
          <w:tab w:val="left" w:pos="1701"/>
        </w:tabs>
        <w:spacing w:line="276" w:lineRule="auto"/>
        <w:jc w:val="both"/>
        <w:rPr>
          <w:rFonts w:eastAsia="Arial" w:cs="Arial"/>
          <w:color w:val="000000"/>
        </w:rPr>
      </w:pPr>
      <w:r w:rsidRPr="00DE1F26">
        <w:rPr>
          <w:rFonts w:eastAsia="Arial" w:cs="Arial"/>
          <w:color w:val="000000"/>
        </w:rPr>
        <w:tab/>
        <w:t>00000 Musterstadt</w:t>
      </w:r>
      <w:r w:rsidRPr="00DE1F26">
        <w:rPr>
          <w:rFonts w:eastAsia="Arial" w:cs="Arial"/>
          <w:color w:val="000000"/>
        </w:rPr>
        <w:tab/>
      </w:r>
    </w:p>
    <w:p w14:paraId="1706BAD1" w14:textId="77777777" w:rsidR="00694A19" w:rsidRPr="00DE1F26" w:rsidRDefault="00694A19" w:rsidP="00694A19">
      <w:pPr>
        <w:tabs>
          <w:tab w:val="right" w:pos="8789"/>
        </w:tabs>
        <w:jc w:val="both"/>
        <w:rPr>
          <w:rFonts w:cs="Arial"/>
          <w:sz w:val="14"/>
          <w:szCs w:val="14"/>
        </w:rPr>
      </w:pPr>
      <w:r w:rsidRPr="00DE1F26">
        <w:rPr>
          <w:rFonts w:cs="Arial"/>
          <w:sz w:val="14"/>
          <w:szCs w:val="14"/>
        </w:rPr>
        <w:tab/>
      </w:r>
    </w:p>
    <w:p w14:paraId="7839B25F" w14:textId="77777777" w:rsidR="00694A19" w:rsidRPr="00DE1F26" w:rsidRDefault="00694A19" w:rsidP="00694A19">
      <w:pPr>
        <w:pBdr>
          <w:top w:val="nil"/>
          <w:left w:val="nil"/>
          <w:bottom w:val="nil"/>
          <w:right w:val="nil"/>
          <w:between w:val="nil"/>
        </w:pBdr>
        <w:tabs>
          <w:tab w:val="left" w:pos="1701"/>
        </w:tabs>
        <w:jc w:val="both"/>
        <w:rPr>
          <w:rFonts w:eastAsia="Arial" w:cs="Arial"/>
          <w:color w:val="000000"/>
        </w:rPr>
      </w:pPr>
      <w:r w:rsidRPr="00DE1F26">
        <w:rPr>
          <w:rFonts w:eastAsia="Arial" w:cs="Arial"/>
          <w:color w:val="000000"/>
        </w:rPr>
        <w:t>vertreten durch:</w:t>
      </w:r>
      <w:r w:rsidRPr="00DE1F26">
        <w:rPr>
          <w:rFonts w:eastAsia="Arial" w:cs="Arial"/>
          <w:color w:val="000000"/>
        </w:rPr>
        <w:tab/>
        <w:t>Herrn Max Mustermann</w:t>
      </w:r>
    </w:p>
    <w:p w14:paraId="587CED88" w14:textId="77777777" w:rsidR="00694A19" w:rsidRPr="00DE1F26" w:rsidRDefault="00694A19" w:rsidP="00694A19">
      <w:pPr>
        <w:tabs>
          <w:tab w:val="left" w:pos="290"/>
          <w:tab w:val="left" w:pos="1701"/>
          <w:tab w:val="right" w:pos="9497"/>
        </w:tabs>
        <w:rPr>
          <w:rFonts w:cs="Arial"/>
          <w:sz w:val="14"/>
          <w:szCs w:val="14"/>
        </w:rPr>
      </w:pPr>
      <w:r w:rsidRPr="00DE1F26">
        <w:rPr>
          <w:rFonts w:cs="Arial"/>
          <w:sz w:val="14"/>
          <w:szCs w:val="14"/>
        </w:rPr>
        <w:tab/>
      </w:r>
      <w:r w:rsidRPr="00DE1F26">
        <w:rPr>
          <w:rFonts w:cs="Arial"/>
          <w:sz w:val="14"/>
          <w:szCs w:val="14"/>
        </w:rPr>
        <w:tab/>
      </w:r>
      <w:r w:rsidRPr="00DE1F26">
        <w:rPr>
          <w:rFonts w:cs="Arial"/>
          <w:sz w:val="14"/>
          <w:szCs w:val="14"/>
        </w:rPr>
        <w:tab/>
        <w:t xml:space="preserve">(Auftragnehmer/Makler) </w:t>
      </w:r>
    </w:p>
    <w:p w14:paraId="4BB16088" w14:textId="77777777" w:rsidR="00694A19" w:rsidRPr="00DE1F26" w:rsidRDefault="00694A19" w:rsidP="00694A19">
      <w:pPr>
        <w:tabs>
          <w:tab w:val="left" w:pos="290"/>
          <w:tab w:val="left" w:pos="1701"/>
          <w:tab w:val="right" w:pos="9497"/>
        </w:tabs>
        <w:rPr>
          <w:rFonts w:cs="Arial"/>
        </w:rPr>
      </w:pPr>
    </w:p>
    <w:p w14:paraId="6ED13159" w14:textId="77777777" w:rsidR="00694A19" w:rsidRPr="00DE1F26" w:rsidRDefault="00694A19" w:rsidP="00694A19">
      <w:pPr>
        <w:tabs>
          <w:tab w:val="left" w:pos="1701"/>
        </w:tabs>
        <w:spacing w:line="276" w:lineRule="auto"/>
        <w:jc w:val="both"/>
        <w:rPr>
          <w:rFonts w:cs="Arial"/>
          <w:b/>
        </w:rPr>
      </w:pPr>
      <w:bookmarkStart w:id="0" w:name="_heading=h.gjdgxs" w:colFirst="0" w:colLast="0"/>
      <w:bookmarkEnd w:id="0"/>
      <w:r w:rsidRPr="00DE1F26">
        <w:rPr>
          <w:rFonts w:cs="Arial"/>
        </w:rPr>
        <w:t>und</w:t>
      </w:r>
      <w:r w:rsidRPr="00DE1F26">
        <w:rPr>
          <w:rFonts w:cs="Arial"/>
        </w:rPr>
        <w:tab/>
      </w:r>
      <w:r w:rsidRPr="00DE1F26">
        <w:rPr>
          <w:rFonts w:cs="Arial"/>
          <w:b/>
        </w:rPr>
        <w:t>Musterfirma GmbH</w:t>
      </w:r>
    </w:p>
    <w:p w14:paraId="6A5F0B68" w14:textId="77777777" w:rsidR="00694A19" w:rsidRPr="00DE1F26" w:rsidRDefault="00694A19" w:rsidP="00694A19">
      <w:pPr>
        <w:tabs>
          <w:tab w:val="left" w:pos="1701"/>
        </w:tabs>
        <w:spacing w:line="276" w:lineRule="auto"/>
        <w:jc w:val="both"/>
        <w:rPr>
          <w:rFonts w:cs="Arial"/>
        </w:rPr>
      </w:pPr>
      <w:r w:rsidRPr="00DE1F26">
        <w:rPr>
          <w:rFonts w:cs="Arial"/>
        </w:rPr>
        <w:tab/>
        <w:t>Musterstraße 2</w:t>
      </w:r>
    </w:p>
    <w:p w14:paraId="5B457A28" w14:textId="77777777" w:rsidR="00694A19" w:rsidRPr="00DE1F26" w:rsidRDefault="00694A19" w:rsidP="00694A19">
      <w:pPr>
        <w:tabs>
          <w:tab w:val="left" w:pos="1701"/>
        </w:tabs>
        <w:spacing w:line="276" w:lineRule="auto"/>
        <w:jc w:val="both"/>
        <w:rPr>
          <w:rFonts w:cs="Arial"/>
        </w:rPr>
      </w:pPr>
      <w:r w:rsidRPr="00DE1F26">
        <w:rPr>
          <w:rFonts w:cs="Arial"/>
        </w:rPr>
        <w:tab/>
        <w:t>00001 Musterdorf</w:t>
      </w:r>
    </w:p>
    <w:p w14:paraId="136C4785" w14:textId="77777777" w:rsidR="00694A19" w:rsidRPr="00DE1F26" w:rsidRDefault="00694A19" w:rsidP="00694A19">
      <w:pPr>
        <w:tabs>
          <w:tab w:val="left" w:pos="1701"/>
        </w:tabs>
        <w:spacing w:line="276" w:lineRule="auto"/>
        <w:jc w:val="both"/>
        <w:rPr>
          <w:rFonts w:cs="Arial"/>
        </w:rPr>
      </w:pPr>
    </w:p>
    <w:p w14:paraId="3C007DE0" w14:textId="77777777" w:rsidR="00694A19" w:rsidRPr="00DE1F26" w:rsidRDefault="00694A19" w:rsidP="00694A19">
      <w:pPr>
        <w:pBdr>
          <w:top w:val="nil"/>
          <w:left w:val="nil"/>
          <w:bottom w:val="nil"/>
          <w:right w:val="nil"/>
          <w:between w:val="nil"/>
        </w:pBdr>
        <w:tabs>
          <w:tab w:val="left" w:pos="1701"/>
        </w:tabs>
        <w:jc w:val="both"/>
        <w:rPr>
          <w:rFonts w:eastAsia="Arial" w:cs="Arial"/>
          <w:color w:val="000000"/>
        </w:rPr>
      </w:pPr>
      <w:r w:rsidRPr="00DE1F26">
        <w:rPr>
          <w:rFonts w:eastAsia="Arial" w:cs="Arial"/>
          <w:color w:val="000000"/>
        </w:rPr>
        <w:t>vertreten durch:</w:t>
      </w:r>
      <w:r w:rsidRPr="00DE1F26">
        <w:rPr>
          <w:rFonts w:eastAsia="Arial" w:cs="Arial"/>
          <w:color w:val="000000"/>
        </w:rPr>
        <w:tab/>
        <w:t>Herrn Max Muster</w:t>
      </w:r>
    </w:p>
    <w:p w14:paraId="79E9DBEE" w14:textId="77777777" w:rsidR="00694A19" w:rsidRPr="00DE1F26" w:rsidRDefault="00694A19" w:rsidP="00694A19">
      <w:pPr>
        <w:tabs>
          <w:tab w:val="left" w:pos="1701"/>
        </w:tabs>
        <w:jc w:val="both"/>
        <w:rPr>
          <w:rFonts w:cs="Arial"/>
        </w:rPr>
      </w:pPr>
      <w:r w:rsidRPr="00DE1F26">
        <w:rPr>
          <w:rFonts w:cs="Arial"/>
        </w:rPr>
        <w:tab/>
      </w:r>
    </w:p>
    <w:p w14:paraId="1BA72656" w14:textId="77777777" w:rsidR="00694A19" w:rsidRPr="00DE1F26" w:rsidRDefault="00694A19" w:rsidP="00694A19">
      <w:pPr>
        <w:tabs>
          <w:tab w:val="left" w:pos="1701"/>
          <w:tab w:val="right" w:pos="8789"/>
        </w:tabs>
        <w:jc w:val="right"/>
        <w:rPr>
          <w:rFonts w:cs="Arial"/>
        </w:rPr>
      </w:pPr>
      <w:r w:rsidRPr="00DE1F26">
        <w:rPr>
          <w:rFonts w:cs="Arial"/>
          <w:sz w:val="14"/>
          <w:szCs w:val="14"/>
        </w:rPr>
        <w:t xml:space="preserve"> (Auftraggeber/Kunde)</w:t>
      </w:r>
    </w:p>
    <w:p w14:paraId="767661DE" w14:textId="77777777" w:rsidR="00694A19" w:rsidRDefault="00694A19" w:rsidP="00694A19">
      <w:pPr>
        <w:pBdr>
          <w:top w:val="nil"/>
          <w:left w:val="nil"/>
          <w:bottom w:val="nil"/>
          <w:right w:val="nil"/>
          <w:between w:val="nil"/>
        </w:pBdr>
        <w:tabs>
          <w:tab w:val="left" w:pos="567"/>
          <w:tab w:val="right" w:pos="8789"/>
        </w:tabs>
        <w:rPr>
          <w:rFonts w:eastAsia="Arial" w:cs="Arial"/>
          <w:b/>
          <w:color w:val="000000"/>
        </w:rPr>
      </w:pPr>
    </w:p>
    <w:p w14:paraId="345504B7" w14:textId="77777777" w:rsidR="00805BE0" w:rsidRPr="00DE1F26" w:rsidRDefault="00805BE0" w:rsidP="00694A19">
      <w:pPr>
        <w:pBdr>
          <w:top w:val="nil"/>
          <w:left w:val="nil"/>
          <w:bottom w:val="nil"/>
          <w:right w:val="nil"/>
          <w:between w:val="nil"/>
        </w:pBdr>
        <w:tabs>
          <w:tab w:val="left" w:pos="567"/>
          <w:tab w:val="right" w:pos="8789"/>
        </w:tabs>
        <w:rPr>
          <w:rFonts w:eastAsia="Arial" w:cs="Arial"/>
          <w:b/>
          <w:color w:val="000000"/>
        </w:rPr>
      </w:pPr>
    </w:p>
    <w:p w14:paraId="1FF9C180" w14:textId="77777777" w:rsidR="00694A19" w:rsidRPr="00DE1F26" w:rsidRDefault="00694A19" w:rsidP="00694A19">
      <w:pPr>
        <w:pBdr>
          <w:top w:val="nil"/>
          <w:left w:val="nil"/>
          <w:bottom w:val="nil"/>
          <w:right w:val="nil"/>
          <w:between w:val="nil"/>
        </w:pBdr>
        <w:tabs>
          <w:tab w:val="left" w:pos="567"/>
          <w:tab w:val="right" w:pos="8789"/>
        </w:tabs>
        <w:rPr>
          <w:rFonts w:eastAsia="Arial" w:cs="Arial"/>
          <w:b/>
          <w:color w:val="000000"/>
        </w:rPr>
      </w:pPr>
      <w:r w:rsidRPr="00DE1F26">
        <w:rPr>
          <w:rFonts w:eastAsia="Arial" w:cs="Arial"/>
          <w:b/>
          <w:color w:val="000000"/>
        </w:rPr>
        <w:t>Präambel</w:t>
      </w:r>
    </w:p>
    <w:p w14:paraId="4B810B7D" w14:textId="77777777" w:rsidR="00694A19" w:rsidRPr="00DE1F26" w:rsidRDefault="00694A19" w:rsidP="00694A19">
      <w:pPr>
        <w:pBdr>
          <w:top w:val="nil"/>
          <w:left w:val="nil"/>
          <w:bottom w:val="nil"/>
          <w:right w:val="nil"/>
          <w:between w:val="nil"/>
        </w:pBdr>
        <w:tabs>
          <w:tab w:val="left" w:pos="567"/>
          <w:tab w:val="right" w:pos="8789"/>
        </w:tabs>
        <w:rPr>
          <w:rFonts w:eastAsia="Arial" w:cs="Arial"/>
          <w:color w:val="000000"/>
        </w:rPr>
      </w:pPr>
    </w:p>
    <w:p w14:paraId="30A298E5" w14:textId="752CBF8F" w:rsidR="00694A19" w:rsidRPr="00DE1F26" w:rsidRDefault="00694A19" w:rsidP="00694A19">
      <w:pPr>
        <w:rPr>
          <w:rFonts w:cs="Arial"/>
        </w:rPr>
      </w:pPr>
      <w:r w:rsidRPr="00DE1F26">
        <w:rPr>
          <w:rFonts w:cs="Arial"/>
        </w:rPr>
        <w:t>Zwischen den o.</w:t>
      </w:r>
      <w:r w:rsidR="00075A17">
        <w:rPr>
          <w:rFonts w:cs="Arial"/>
        </w:rPr>
        <w:t xml:space="preserve"> </w:t>
      </w:r>
      <w:r w:rsidRPr="00DE1F26">
        <w:rPr>
          <w:rFonts w:cs="Arial"/>
        </w:rPr>
        <w:t>g. Parteien besteht ein Maklervertrag. Der Auftraggeber beauftragt den Auftragnehmer künftig mit der Erbringung zusätzlicher produktunabhängiger Serviceleistungen. Diese Serviceleistungen gehören nicht zu den gesetzlichen Pflichten des Versicherungsmaklers und werden unabhängig von den Leistungen des Maklervertrags erbracht. Zu diesem Zweck treffen die Parteien zusätzlich zu dem bestehenden Maklervertrag folgende Vereinbarung:</w:t>
      </w:r>
    </w:p>
    <w:p w14:paraId="68D064E7" w14:textId="77777777" w:rsidR="00694A19" w:rsidRPr="00DE1F26" w:rsidRDefault="00694A19" w:rsidP="00694A19">
      <w:pPr>
        <w:pBdr>
          <w:top w:val="nil"/>
          <w:left w:val="nil"/>
          <w:bottom w:val="nil"/>
          <w:right w:val="nil"/>
          <w:between w:val="nil"/>
        </w:pBdr>
        <w:tabs>
          <w:tab w:val="left" w:pos="567"/>
        </w:tabs>
        <w:rPr>
          <w:rFonts w:eastAsia="Arial" w:cs="Arial"/>
          <w:b/>
          <w:color w:val="000000"/>
        </w:rPr>
      </w:pPr>
    </w:p>
    <w:p w14:paraId="4A678D6C" w14:textId="77777777" w:rsidR="00694A19" w:rsidRPr="00DE1F26" w:rsidRDefault="00694A19" w:rsidP="00694A19">
      <w:pPr>
        <w:pBdr>
          <w:top w:val="nil"/>
          <w:left w:val="nil"/>
          <w:bottom w:val="nil"/>
          <w:right w:val="nil"/>
          <w:between w:val="nil"/>
        </w:pBdr>
        <w:tabs>
          <w:tab w:val="left" w:pos="567"/>
        </w:tabs>
        <w:rPr>
          <w:rFonts w:eastAsia="Arial" w:cs="Arial"/>
          <w:b/>
          <w:color w:val="000000"/>
        </w:rPr>
      </w:pPr>
      <w:r w:rsidRPr="00DE1F26">
        <w:rPr>
          <w:rFonts w:eastAsia="Arial" w:cs="Arial"/>
          <w:b/>
          <w:color w:val="000000"/>
        </w:rPr>
        <w:t>§ 1</w:t>
      </w:r>
      <w:r w:rsidRPr="00DE1F26">
        <w:rPr>
          <w:rFonts w:eastAsia="Arial" w:cs="Arial"/>
          <w:b/>
          <w:color w:val="000000"/>
        </w:rPr>
        <w:tab/>
        <w:t>Vertragsgegenstand</w:t>
      </w:r>
    </w:p>
    <w:p w14:paraId="01A93FD4" w14:textId="77777777" w:rsidR="00694A19" w:rsidRPr="00DE1F26" w:rsidRDefault="00694A19" w:rsidP="00694A19">
      <w:pPr>
        <w:pBdr>
          <w:top w:val="nil"/>
          <w:left w:val="nil"/>
          <w:bottom w:val="nil"/>
          <w:right w:val="nil"/>
          <w:between w:val="nil"/>
        </w:pBdr>
        <w:tabs>
          <w:tab w:val="left" w:pos="567"/>
        </w:tabs>
        <w:rPr>
          <w:rFonts w:eastAsia="Arial" w:cs="Arial"/>
          <w:b/>
          <w:color w:val="000000"/>
        </w:rPr>
      </w:pPr>
    </w:p>
    <w:p w14:paraId="55026874" w14:textId="77777777" w:rsidR="00694A19" w:rsidRPr="00DE1F26" w:rsidRDefault="00694A19" w:rsidP="00694A19">
      <w:pPr>
        <w:jc w:val="both"/>
        <w:rPr>
          <w:rFonts w:cs="Arial"/>
          <w:color w:val="000000"/>
        </w:rPr>
      </w:pPr>
      <w:r w:rsidRPr="00DE1F26">
        <w:rPr>
          <w:rFonts w:cs="Arial"/>
          <w:color w:val="000000"/>
        </w:rPr>
        <w:t>Der Auftragnehmer erbringt folgende Serviceleistungen für den Auftraggeber</w:t>
      </w:r>
    </w:p>
    <w:p w14:paraId="63D7745A" w14:textId="77777777" w:rsidR="00694A19" w:rsidRPr="00DE1F26" w:rsidRDefault="00694A19" w:rsidP="00694A19">
      <w:pPr>
        <w:tabs>
          <w:tab w:val="left" w:pos="567"/>
          <w:tab w:val="left" w:pos="1134"/>
          <w:tab w:val="left" w:pos="2268"/>
        </w:tabs>
        <w:rPr>
          <w:rFonts w:cs="Arial"/>
          <w:color w:val="7F7F7F"/>
        </w:rPr>
      </w:pP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0" w:type="dxa"/>
          <w:bottom w:w="170" w:type="dxa"/>
        </w:tblCellMar>
        <w:tblLook w:val="0400" w:firstRow="0" w:lastRow="0" w:firstColumn="0" w:lastColumn="0" w:noHBand="0" w:noVBand="1"/>
      </w:tblPr>
      <w:tblGrid>
        <w:gridCol w:w="421"/>
        <w:gridCol w:w="2551"/>
        <w:gridCol w:w="6095"/>
      </w:tblGrid>
      <w:tr w:rsidR="00AF20A2" w:rsidRPr="00DE1F26" w14:paraId="78B4C178" w14:textId="77777777" w:rsidTr="008A10B2">
        <w:trPr>
          <w:cantSplit/>
          <w:trHeight w:val="20"/>
        </w:trPr>
        <w:tc>
          <w:tcPr>
            <w:tcW w:w="421" w:type="dxa"/>
            <w:vAlign w:val="center"/>
          </w:tcPr>
          <w:p w14:paraId="31B3B894" w14:textId="10EA4B61" w:rsidR="00AF20A2" w:rsidRPr="00DE1F26" w:rsidRDefault="00AF20A2" w:rsidP="000E0BD9">
            <w:pPr>
              <w:spacing w:line="276" w:lineRule="auto"/>
              <w:rPr>
                <w:rFonts w:cs="Arial"/>
                <w:color w:val="000000"/>
              </w:rPr>
            </w:pPr>
            <w:r w:rsidRPr="000D25F6">
              <w:rPr>
                <w:rFonts w:cs="Arial"/>
                <w:color w:val="000000"/>
                <w:sz w:val="36"/>
                <w:szCs w:val="36"/>
              </w:rPr>
              <w:sym w:font="Symbol" w:char="F0FF"/>
            </w:r>
          </w:p>
        </w:tc>
        <w:tc>
          <w:tcPr>
            <w:tcW w:w="2551" w:type="dxa"/>
            <w:vAlign w:val="center"/>
          </w:tcPr>
          <w:p w14:paraId="7700E9BA" w14:textId="15C554D4" w:rsidR="00AF20A2" w:rsidRPr="00DE1F26" w:rsidRDefault="00D14D78" w:rsidP="000E0BD9">
            <w:pPr>
              <w:spacing w:line="276" w:lineRule="auto"/>
              <w:rPr>
                <w:rFonts w:cs="Arial"/>
                <w:color w:val="000000"/>
              </w:rPr>
            </w:pPr>
            <w:r w:rsidRPr="00D14D78">
              <w:rPr>
                <w:rFonts w:cs="Arial"/>
                <w:color w:val="000000"/>
              </w:rPr>
              <w:t>Erweitertes Jahresgespräch (nicht anlassbezogen)</w:t>
            </w:r>
          </w:p>
        </w:tc>
        <w:tc>
          <w:tcPr>
            <w:tcW w:w="6095" w:type="dxa"/>
            <w:vAlign w:val="center"/>
          </w:tcPr>
          <w:p w14:paraId="7913691F" w14:textId="343CF170" w:rsidR="00AF20A2" w:rsidRPr="00DE1F26" w:rsidRDefault="00AF20A2" w:rsidP="000E0BD9">
            <w:pPr>
              <w:spacing w:line="276" w:lineRule="auto"/>
              <w:rPr>
                <w:rFonts w:cs="Arial"/>
                <w:color w:val="000000"/>
              </w:rPr>
            </w:pPr>
            <w:r w:rsidRPr="00DE1F26">
              <w:rPr>
                <w:rFonts w:cs="Arial"/>
                <w:color w:val="000000"/>
              </w:rPr>
              <w:t xml:space="preserve">Angebot eines regelmäßigen Optimierungsgespräches im Abstand von maximal </w:t>
            </w:r>
            <w:r w:rsidRPr="00DE1F26">
              <w:rPr>
                <w:rFonts w:cs="Arial"/>
                <w:b/>
                <w:color w:val="000000"/>
                <w:u w:val="single"/>
              </w:rPr>
              <w:t>12</w:t>
            </w:r>
            <w:r w:rsidRPr="00DE1F26">
              <w:rPr>
                <w:rFonts w:cs="Arial"/>
                <w:color w:val="000000"/>
              </w:rPr>
              <w:t>/24 Monaten, bei dem der Auftragnehmer die bestehenden Verträge hinsichtlich einer Beitrags- bzw. Leistungsoptimierung überprüft und Handlungsempfehlungen über die Erweiterung oder Reduzierung des Versicherungsschutzes gibt.</w:t>
            </w:r>
          </w:p>
        </w:tc>
      </w:tr>
      <w:tr w:rsidR="00AF20A2" w:rsidRPr="00DE1F26" w14:paraId="71F140A9" w14:textId="77777777" w:rsidTr="008A10B2">
        <w:trPr>
          <w:cantSplit/>
          <w:trHeight w:val="20"/>
        </w:trPr>
        <w:tc>
          <w:tcPr>
            <w:tcW w:w="421" w:type="dxa"/>
            <w:vAlign w:val="center"/>
          </w:tcPr>
          <w:p w14:paraId="165D215F" w14:textId="43CBE427" w:rsidR="00AF20A2" w:rsidRPr="00DE1F26" w:rsidRDefault="00AF20A2" w:rsidP="000E0BD9">
            <w:pPr>
              <w:spacing w:line="276" w:lineRule="auto"/>
              <w:rPr>
                <w:rFonts w:cs="Arial"/>
                <w:color w:val="000000"/>
              </w:rPr>
            </w:pPr>
            <w:r w:rsidRPr="000D25F6">
              <w:rPr>
                <w:rFonts w:cs="Arial"/>
                <w:color w:val="000000"/>
                <w:sz w:val="36"/>
                <w:szCs w:val="36"/>
              </w:rPr>
              <w:sym w:font="Symbol" w:char="F0FF"/>
            </w:r>
          </w:p>
        </w:tc>
        <w:tc>
          <w:tcPr>
            <w:tcW w:w="2551" w:type="dxa"/>
            <w:vAlign w:val="center"/>
          </w:tcPr>
          <w:p w14:paraId="496F187F" w14:textId="5478FD8F" w:rsidR="00AF20A2" w:rsidRPr="00DE1F26" w:rsidRDefault="00AF20A2" w:rsidP="000E0BD9">
            <w:pPr>
              <w:spacing w:line="276" w:lineRule="auto"/>
              <w:rPr>
                <w:rFonts w:cs="Arial"/>
                <w:color w:val="000000"/>
              </w:rPr>
            </w:pPr>
            <w:r>
              <w:rPr>
                <w:rFonts w:cs="Arial"/>
                <w:color w:val="000000"/>
              </w:rPr>
              <w:t>b</w:t>
            </w:r>
            <w:r w:rsidRPr="00DE1F26">
              <w:rPr>
                <w:rFonts w:cs="Arial"/>
                <w:color w:val="000000"/>
              </w:rPr>
              <w:t>AV-Service</w:t>
            </w:r>
          </w:p>
        </w:tc>
        <w:tc>
          <w:tcPr>
            <w:tcW w:w="6095" w:type="dxa"/>
            <w:vAlign w:val="center"/>
          </w:tcPr>
          <w:p w14:paraId="467AD95B" w14:textId="7644AD76" w:rsidR="00AF20A2" w:rsidRPr="00DE1F26" w:rsidRDefault="00AF20A2" w:rsidP="000E0BD9">
            <w:pPr>
              <w:spacing w:line="276" w:lineRule="auto"/>
              <w:rPr>
                <w:rFonts w:cs="Arial"/>
                <w:color w:val="000000"/>
              </w:rPr>
            </w:pPr>
            <w:r w:rsidRPr="00711D5D">
              <w:rPr>
                <w:rFonts w:cs="Arial"/>
                <w:color w:val="000000"/>
              </w:rPr>
              <w:t xml:space="preserve">Der Auftragnehmer erstellt für den Auftraggeber im Bereich der betrieblichen Altersvorsorge eine professionelle Analyse der aktuellen Absicherungssituation. Darüber hinaus wird der Auftragnehmer dem Auftraggeber </w:t>
            </w:r>
            <w:r>
              <w:rPr>
                <w:rFonts w:cs="Arial"/>
                <w:color w:val="000000"/>
              </w:rPr>
              <w:t>e</w:t>
            </w:r>
            <w:r w:rsidRPr="00711D5D">
              <w:rPr>
                <w:rFonts w:cs="Arial"/>
                <w:color w:val="000000"/>
              </w:rPr>
              <w:t>in regelmäßiges Optimierungsgespräch im Abstand von maximal </w:t>
            </w:r>
            <w:r w:rsidRPr="00DE38AE">
              <w:rPr>
                <w:rFonts w:cs="Arial"/>
                <w:b/>
                <w:color w:val="000000"/>
                <w:u w:val="single"/>
              </w:rPr>
              <w:t>12</w:t>
            </w:r>
            <w:r w:rsidRPr="00711D5D">
              <w:rPr>
                <w:rFonts w:cs="Arial"/>
                <w:color w:val="000000"/>
              </w:rPr>
              <w:t>/24 Monaten anbieten, bei dem die bestehenden Verträge hinsichtlich einer Beitrags- bzw. Leistungsoptimierung überprüft werden. </w:t>
            </w:r>
          </w:p>
        </w:tc>
      </w:tr>
      <w:tr w:rsidR="00AF20A2" w:rsidRPr="00DE1F26" w14:paraId="69E17674" w14:textId="77777777" w:rsidTr="008A10B2">
        <w:trPr>
          <w:cantSplit/>
          <w:trHeight w:val="20"/>
        </w:trPr>
        <w:tc>
          <w:tcPr>
            <w:tcW w:w="421" w:type="dxa"/>
            <w:vAlign w:val="center"/>
          </w:tcPr>
          <w:p w14:paraId="185C966D" w14:textId="6526A170" w:rsidR="00AF20A2" w:rsidRPr="00DE1F26" w:rsidRDefault="00AF20A2" w:rsidP="000E0BD9">
            <w:pPr>
              <w:spacing w:line="276" w:lineRule="auto"/>
              <w:rPr>
                <w:rFonts w:cs="Arial"/>
                <w:color w:val="000000"/>
              </w:rPr>
            </w:pPr>
            <w:r w:rsidRPr="000D25F6">
              <w:rPr>
                <w:rFonts w:cs="Arial"/>
                <w:color w:val="000000"/>
                <w:sz w:val="36"/>
                <w:szCs w:val="36"/>
              </w:rPr>
              <w:sym w:font="Symbol" w:char="F0FF"/>
            </w:r>
          </w:p>
        </w:tc>
        <w:tc>
          <w:tcPr>
            <w:tcW w:w="2551" w:type="dxa"/>
            <w:vAlign w:val="center"/>
          </w:tcPr>
          <w:p w14:paraId="4F4A93F9" w14:textId="297FFEA6" w:rsidR="00AF20A2" w:rsidRPr="00DE1F26" w:rsidRDefault="00AF20A2" w:rsidP="000E0BD9">
            <w:pPr>
              <w:spacing w:line="276" w:lineRule="auto"/>
              <w:rPr>
                <w:rFonts w:cs="Arial"/>
                <w:color w:val="000000"/>
              </w:rPr>
            </w:pPr>
            <w:r w:rsidRPr="00DE1F26">
              <w:rPr>
                <w:rFonts w:cs="Arial"/>
                <w:color w:val="000000"/>
              </w:rPr>
              <w:t>Betreuung vorhandener Versicherungsverträge</w:t>
            </w:r>
          </w:p>
        </w:tc>
        <w:tc>
          <w:tcPr>
            <w:tcW w:w="6095" w:type="dxa"/>
            <w:vAlign w:val="center"/>
          </w:tcPr>
          <w:p w14:paraId="7B1B859B" w14:textId="1B88AA7E" w:rsidR="00AF20A2" w:rsidRPr="00DE1F26" w:rsidRDefault="00AF20A2" w:rsidP="000E0BD9">
            <w:pPr>
              <w:spacing w:line="276" w:lineRule="auto"/>
              <w:rPr>
                <w:rFonts w:cs="Arial"/>
                <w:color w:val="000000"/>
              </w:rPr>
            </w:pPr>
            <w:r w:rsidRPr="00EC050D">
              <w:rPr>
                <w:rFonts w:cs="Arial"/>
                <w:color w:val="000000"/>
              </w:rPr>
              <w:t>Soweit vom Maklervertrag umfasst, werden Verträge, die nicht über den Auftragnehmer vermittelt wurden und für die er keine Vergütung erhält, durch diesen betreut.</w:t>
            </w:r>
          </w:p>
        </w:tc>
      </w:tr>
      <w:tr w:rsidR="00AF20A2" w:rsidRPr="00DE1F26" w14:paraId="7B5517F6" w14:textId="77777777" w:rsidTr="008A10B2">
        <w:trPr>
          <w:cantSplit/>
          <w:trHeight w:val="20"/>
        </w:trPr>
        <w:tc>
          <w:tcPr>
            <w:tcW w:w="421" w:type="dxa"/>
            <w:vAlign w:val="center"/>
          </w:tcPr>
          <w:p w14:paraId="252EDC3F" w14:textId="2D3C0A45" w:rsidR="00AF20A2" w:rsidRPr="00DE1F26" w:rsidRDefault="00AF20A2" w:rsidP="000E0BD9">
            <w:pPr>
              <w:spacing w:line="276" w:lineRule="auto"/>
              <w:rPr>
                <w:rFonts w:cs="Arial"/>
                <w:color w:val="000000"/>
              </w:rPr>
            </w:pPr>
            <w:r w:rsidRPr="000D25F6">
              <w:rPr>
                <w:rFonts w:cs="Arial"/>
                <w:color w:val="000000"/>
                <w:sz w:val="36"/>
                <w:szCs w:val="36"/>
              </w:rPr>
              <w:lastRenderedPageBreak/>
              <w:sym w:font="Symbol" w:char="F0FF"/>
            </w:r>
          </w:p>
        </w:tc>
        <w:tc>
          <w:tcPr>
            <w:tcW w:w="2551" w:type="dxa"/>
            <w:vAlign w:val="center"/>
          </w:tcPr>
          <w:p w14:paraId="098A36C1" w14:textId="08E7E3BB" w:rsidR="00AF20A2" w:rsidRPr="00DE1F26" w:rsidRDefault="00AF20A2" w:rsidP="000E0BD9">
            <w:pPr>
              <w:spacing w:line="276" w:lineRule="auto"/>
              <w:rPr>
                <w:rFonts w:cs="Arial"/>
                <w:color w:val="000000"/>
              </w:rPr>
            </w:pPr>
            <w:r w:rsidRPr="00DE1F26">
              <w:rPr>
                <w:rFonts w:cs="Arial"/>
                <w:color w:val="000000"/>
              </w:rPr>
              <w:t>Premium-Schadenfallbearbeitung</w:t>
            </w:r>
          </w:p>
        </w:tc>
        <w:tc>
          <w:tcPr>
            <w:tcW w:w="6095" w:type="dxa"/>
            <w:vAlign w:val="center"/>
          </w:tcPr>
          <w:p w14:paraId="16635232" w14:textId="77777777" w:rsidR="00AF20A2" w:rsidRPr="00DE1F26" w:rsidRDefault="00AF20A2" w:rsidP="000E0BD9">
            <w:pPr>
              <w:spacing w:line="276" w:lineRule="auto"/>
              <w:rPr>
                <w:rFonts w:cs="Arial"/>
                <w:color w:val="000000"/>
              </w:rPr>
            </w:pPr>
            <w:r w:rsidRPr="00DE1F26">
              <w:rPr>
                <w:rFonts w:cs="Arial"/>
                <w:color w:val="000000"/>
              </w:rPr>
              <w:t>Sofern nicht bereits im Maklervertrag separat geregelt, übernimmt der Auftragnehmer die Begleitung des Schadens bis zur Regulierung und hilft dem Auftraggeber bei möglichen Kulanzverhandlungen. Der Auftragnehmer koordiniert auf Wunsch die Schadenabwicklung unter anderem durch Einbeziehung von Fachleuten, Anwälten usw.</w:t>
            </w:r>
          </w:p>
        </w:tc>
      </w:tr>
      <w:tr w:rsidR="00AF20A2" w:rsidRPr="00DE1F26" w14:paraId="1A48B274" w14:textId="77777777" w:rsidTr="008A10B2">
        <w:trPr>
          <w:cantSplit/>
          <w:trHeight w:val="20"/>
        </w:trPr>
        <w:tc>
          <w:tcPr>
            <w:tcW w:w="421" w:type="dxa"/>
            <w:vAlign w:val="center"/>
          </w:tcPr>
          <w:p w14:paraId="5400AEF7" w14:textId="60EBEADD" w:rsidR="00AF20A2" w:rsidRPr="00DE1F26" w:rsidRDefault="00AF20A2" w:rsidP="000E0BD9">
            <w:pPr>
              <w:spacing w:line="276" w:lineRule="auto"/>
              <w:rPr>
                <w:rFonts w:cs="Arial"/>
                <w:color w:val="000000"/>
              </w:rPr>
            </w:pPr>
            <w:r w:rsidRPr="000D25F6">
              <w:rPr>
                <w:rFonts w:cs="Arial"/>
                <w:color w:val="000000"/>
                <w:sz w:val="36"/>
                <w:szCs w:val="36"/>
              </w:rPr>
              <w:sym w:font="Symbol" w:char="F0FF"/>
            </w:r>
          </w:p>
        </w:tc>
        <w:tc>
          <w:tcPr>
            <w:tcW w:w="2551" w:type="dxa"/>
            <w:vAlign w:val="center"/>
          </w:tcPr>
          <w:p w14:paraId="0A85235E" w14:textId="482BDB53" w:rsidR="00AF20A2" w:rsidRPr="00DE1F26" w:rsidRDefault="00AF20A2" w:rsidP="000E0BD9">
            <w:pPr>
              <w:spacing w:line="276" w:lineRule="auto"/>
              <w:rPr>
                <w:rFonts w:cs="Arial"/>
                <w:color w:val="000000"/>
              </w:rPr>
            </w:pPr>
            <w:r w:rsidRPr="00DE1F26">
              <w:rPr>
                <w:rFonts w:cs="Arial"/>
                <w:color w:val="000000"/>
              </w:rPr>
              <w:t>Kunden-App</w:t>
            </w:r>
          </w:p>
        </w:tc>
        <w:tc>
          <w:tcPr>
            <w:tcW w:w="6095" w:type="dxa"/>
            <w:vAlign w:val="center"/>
          </w:tcPr>
          <w:p w14:paraId="30AA8F50" w14:textId="77777777" w:rsidR="00AF20A2" w:rsidRPr="00DE1F26" w:rsidRDefault="00AF20A2" w:rsidP="000E0BD9">
            <w:pPr>
              <w:spacing w:line="276" w:lineRule="auto"/>
              <w:rPr>
                <w:rFonts w:cs="Arial"/>
                <w:color w:val="000000"/>
              </w:rPr>
            </w:pPr>
            <w:r w:rsidRPr="00DE1F26">
              <w:rPr>
                <w:rFonts w:cs="Arial"/>
                <w:color w:val="000000"/>
              </w:rPr>
              <w:t>Dem Auftraggeber wird eine App für mobile Endgeräte wie Handy oder Tablet zur Verfügung gestellt.</w:t>
            </w:r>
          </w:p>
        </w:tc>
      </w:tr>
      <w:tr w:rsidR="00AF20A2" w:rsidRPr="00DE1F26" w14:paraId="6C6C95A5" w14:textId="77777777" w:rsidTr="008A10B2">
        <w:trPr>
          <w:cantSplit/>
          <w:trHeight w:val="477"/>
        </w:trPr>
        <w:tc>
          <w:tcPr>
            <w:tcW w:w="421" w:type="dxa"/>
            <w:vAlign w:val="center"/>
          </w:tcPr>
          <w:p w14:paraId="55495458" w14:textId="563E9F0E" w:rsidR="00AF20A2" w:rsidRPr="00DE1F26" w:rsidRDefault="00AF20A2" w:rsidP="000E0BD9">
            <w:pPr>
              <w:spacing w:line="276" w:lineRule="auto"/>
              <w:rPr>
                <w:rFonts w:cs="Arial"/>
                <w:color w:val="000000"/>
              </w:rPr>
            </w:pPr>
            <w:r w:rsidRPr="000D25F6">
              <w:rPr>
                <w:rFonts w:cs="Arial"/>
                <w:color w:val="000000"/>
                <w:sz w:val="36"/>
                <w:szCs w:val="36"/>
              </w:rPr>
              <w:sym w:font="Symbol" w:char="F0FF"/>
            </w:r>
          </w:p>
        </w:tc>
        <w:tc>
          <w:tcPr>
            <w:tcW w:w="2551" w:type="dxa"/>
            <w:vAlign w:val="center"/>
          </w:tcPr>
          <w:p w14:paraId="71F2BD11" w14:textId="2722C859" w:rsidR="00AF20A2" w:rsidRPr="00DE1F26" w:rsidRDefault="00AF20A2" w:rsidP="000E0BD9">
            <w:pPr>
              <w:spacing w:line="276" w:lineRule="auto"/>
              <w:rPr>
                <w:rFonts w:cs="Arial"/>
                <w:color w:val="000000"/>
              </w:rPr>
            </w:pPr>
            <w:r w:rsidRPr="00DE1F26">
              <w:rPr>
                <w:rFonts w:cs="Arial"/>
                <w:color w:val="000000"/>
              </w:rPr>
              <w:t xml:space="preserve">Online Kundenportal </w:t>
            </w:r>
            <w:r w:rsidRPr="00DE1F26">
              <w:rPr>
                <w:rFonts w:ascii="MS Gothic" w:eastAsia="MS Gothic" w:hAnsi="MS Gothic" w:cs="MS Gothic" w:hint="eastAsia"/>
                <w:color w:val="000000"/>
              </w:rPr>
              <w:t> </w:t>
            </w:r>
          </w:p>
        </w:tc>
        <w:tc>
          <w:tcPr>
            <w:tcW w:w="6095" w:type="dxa"/>
            <w:vAlign w:val="center"/>
          </w:tcPr>
          <w:p w14:paraId="084C2679" w14:textId="55D8607F" w:rsidR="00AF20A2" w:rsidRPr="00DE1F26" w:rsidRDefault="00AF20A2" w:rsidP="000E0BD9">
            <w:pPr>
              <w:spacing w:line="276" w:lineRule="auto"/>
              <w:rPr>
                <w:rFonts w:cs="Arial"/>
                <w:color w:val="000000"/>
              </w:rPr>
            </w:pPr>
            <w:r w:rsidRPr="00DE1F26">
              <w:rPr>
                <w:rFonts w:cs="Arial"/>
                <w:color w:val="000000"/>
              </w:rPr>
              <w:t>Dem Auftraggeber wird ein Online Kundenportal mit digitalem Finanz- und Versicherungsordner zur Verfügung gestellt.</w:t>
            </w:r>
          </w:p>
        </w:tc>
      </w:tr>
      <w:tr w:rsidR="00AF20A2" w:rsidRPr="00DE1F26" w14:paraId="5DA43F33" w14:textId="77777777" w:rsidTr="008A10B2">
        <w:trPr>
          <w:cantSplit/>
          <w:trHeight w:val="20"/>
        </w:trPr>
        <w:tc>
          <w:tcPr>
            <w:tcW w:w="421" w:type="dxa"/>
            <w:vAlign w:val="center"/>
          </w:tcPr>
          <w:p w14:paraId="00B9CDC6" w14:textId="4F17FB27" w:rsidR="00AF20A2" w:rsidRPr="00DE1F26" w:rsidRDefault="00AF20A2" w:rsidP="000E0BD9">
            <w:pPr>
              <w:tabs>
                <w:tab w:val="left" w:pos="567"/>
                <w:tab w:val="left" w:pos="1134"/>
                <w:tab w:val="left" w:pos="2268"/>
              </w:tabs>
              <w:rPr>
                <w:rFonts w:cs="Arial"/>
              </w:rPr>
            </w:pPr>
            <w:r w:rsidRPr="000D25F6">
              <w:rPr>
                <w:rFonts w:cs="Arial"/>
                <w:color w:val="000000"/>
                <w:sz w:val="36"/>
                <w:szCs w:val="36"/>
              </w:rPr>
              <w:sym w:font="Symbol" w:char="F0FF"/>
            </w:r>
          </w:p>
        </w:tc>
        <w:tc>
          <w:tcPr>
            <w:tcW w:w="2551" w:type="dxa"/>
            <w:vAlign w:val="center"/>
          </w:tcPr>
          <w:p w14:paraId="1CB5C2CB" w14:textId="416BFC98" w:rsidR="00AF20A2" w:rsidRPr="00DE1F26" w:rsidRDefault="00AF20A2" w:rsidP="000E0BD9">
            <w:pPr>
              <w:tabs>
                <w:tab w:val="left" w:pos="567"/>
                <w:tab w:val="left" w:pos="1134"/>
                <w:tab w:val="left" w:pos="2268"/>
              </w:tabs>
              <w:rPr>
                <w:rFonts w:cs="Arial"/>
                <w:b/>
              </w:rPr>
            </w:pPr>
            <w:r w:rsidRPr="00DE1F26">
              <w:rPr>
                <w:rFonts w:cs="Arial"/>
                <w:color w:val="000000"/>
              </w:rPr>
              <w:t>Zugang zu Kooperationspartnern</w:t>
            </w:r>
          </w:p>
        </w:tc>
        <w:tc>
          <w:tcPr>
            <w:tcW w:w="6095" w:type="dxa"/>
            <w:vAlign w:val="center"/>
          </w:tcPr>
          <w:p w14:paraId="03FEB64C" w14:textId="77777777" w:rsidR="00AF20A2" w:rsidRPr="00DE1F26" w:rsidRDefault="00AF20A2" w:rsidP="000E0BD9">
            <w:pPr>
              <w:tabs>
                <w:tab w:val="left" w:pos="567"/>
                <w:tab w:val="left" w:pos="1134"/>
                <w:tab w:val="left" w:pos="2268"/>
              </w:tabs>
              <w:rPr>
                <w:rFonts w:cs="Arial"/>
                <w:b/>
              </w:rPr>
            </w:pPr>
            <w:r w:rsidRPr="00DE1F26">
              <w:rPr>
                <w:rFonts w:cs="Arial"/>
                <w:color w:val="000000"/>
              </w:rPr>
              <w:t>Ermöglichung von Sonderkonditionen und Serviceleistungen, durch den Zugang zum Netzwerk des Auftragnehmers.</w:t>
            </w:r>
          </w:p>
        </w:tc>
      </w:tr>
      <w:tr w:rsidR="00AF20A2" w:rsidRPr="00DE1F26" w14:paraId="7A3BC067" w14:textId="77777777" w:rsidTr="008A10B2">
        <w:trPr>
          <w:cantSplit/>
          <w:trHeight w:val="20"/>
        </w:trPr>
        <w:tc>
          <w:tcPr>
            <w:tcW w:w="421" w:type="dxa"/>
            <w:vAlign w:val="center"/>
          </w:tcPr>
          <w:p w14:paraId="345D5666" w14:textId="55421B55" w:rsidR="00AF20A2" w:rsidRPr="00DE1F26" w:rsidRDefault="00AF20A2" w:rsidP="000E0BD9">
            <w:pPr>
              <w:spacing w:line="276" w:lineRule="auto"/>
              <w:rPr>
                <w:rFonts w:cs="Arial"/>
              </w:rPr>
            </w:pPr>
            <w:r w:rsidRPr="000D25F6">
              <w:rPr>
                <w:rFonts w:cs="Arial"/>
                <w:color w:val="000000"/>
                <w:sz w:val="36"/>
                <w:szCs w:val="36"/>
              </w:rPr>
              <w:sym w:font="Symbol" w:char="F0FF"/>
            </w:r>
          </w:p>
        </w:tc>
        <w:tc>
          <w:tcPr>
            <w:tcW w:w="2551" w:type="dxa"/>
            <w:vAlign w:val="center"/>
          </w:tcPr>
          <w:p w14:paraId="01196D36" w14:textId="2B8E55B0" w:rsidR="00AF20A2" w:rsidRPr="00DE1F26" w:rsidRDefault="00AF20A2" w:rsidP="000E0BD9">
            <w:pPr>
              <w:spacing w:line="276" w:lineRule="auto"/>
              <w:rPr>
                <w:rFonts w:cs="Arial"/>
                <w:color w:val="000000"/>
              </w:rPr>
            </w:pPr>
            <w:r w:rsidRPr="00DE1F26">
              <w:rPr>
                <w:rFonts w:cs="Arial"/>
                <w:color w:val="000000"/>
              </w:rPr>
              <w:t>360</w:t>
            </w:r>
            <w:r w:rsidR="00DE38AE">
              <w:rPr>
                <w:rFonts w:cs="Arial"/>
                <w:color w:val="000000"/>
              </w:rPr>
              <w:t>°</w:t>
            </w:r>
            <w:r w:rsidRPr="00DE1F26">
              <w:rPr>
                <w:rFonts w:cs="Arial"/>
                <w:color w:val="000000"/>
              </w:rPr>
              <w:t xml:space="preserve"> Service für Kapitalanlageimmobilien</w:t>
            </w:r>
            <w:r w:rsidRPr="00DE1F26">
              <w:rPr>
                <w:rFonts w:ascii="MS Gothic" w:eastAsia="MS Gothic" w:hAnsi="MS Gothic" w:cs="MS Gothic" w:hint="eastAsia"/>
                <w:color w:val="000000"/>
              </w:rPr>
              <w:t>    </w:t>
            </w:r>
          </w:p>
        </w:tc>
        <w:tc>
          <w:tcPr>
            <w:tcW w:w="6095" w:type="dxa"/>
            <w:vAlign w:val="center"/>
          </w:tcPr>
          <w:p w14:paraId="477F5063" w14:textId="6295CD2C" w:rsidR="00AF20A2" w:rsidRPr="00DE1F26" w:rsidRDefault="00AF20A2" w:rsidP="000E0BD9">
            <w:pPr>
              <w:tabs>
                <w:tab w:val="left" w:pos="567"/>
                <w:tab w:val="left" w:pos="1134"/>
                <w:tab w:val="left" w:pos="2268"/>
              </w:tabs>
              <w:rPr>
                <w:rFonts w:cs="Arial"/>
                <w:b/>
              </w:rPr>
            </w:pPr>
            <w:r w:rsidRPr="00DE1F26">
              <w:rPr>
                <w:rFonts w:cs="Arial"/>
                <w:color w:val="000000"/>
              </w:rPr>
              <w:t>Der Auftragnehmer unterstützt den Auftraggeber nach dem Erwerb von Kapitalanlageimmobilien, z.</w:t>
            </w:r>
            <w:r w:rsidR="00075A17">
              <w:rPr>
                <w:rFonts w:cs="Arial"/>
                <w:color w:val="000000"/>
              </w:rPr>
              <w:t xml:space="preserve"> </w:t>
            </w:r>
            <w:r w:rsidRPr="00DE1F26">
              <w:rPr>
                <w:rFonts w:cs="Arial"/>
                <w:color w:val="000000"/>
              </w:rPr>
              <w:t xml:space="preserve">B. durch Erläuterung der Zahlungsströme, Unterstützung bei der Korrespondenz </w:t>
            </w:r>
            <w:r w:rsidR="00DE38AE">
              <w:rPr>
                <w:rFonts w:cs="Arial"/>
                <w:color w:val="000000"/>
              </w:rPr>
              <w:br/>
            </w:r>
            <w:r w:rsidRPr="00DE1F26">
              <w:rPr>
                <w:rFonts w:cs="Arial"/>
                <w:color w:val="000000"/>
              </w:rPr>
              <w:t>oder Koordination bei Rückfragen mit dem Bauträger usw.</w:t>
            </w:r>
            <w:r w:rsidRPr="00DE1F26">
              <w:rPr>
                <w:rFonts w:ascii="MS Gothic" w:eastAsia="MS Gothic" w:hAnsi="MS Gothic" w:cs="MS Gothic" w:hint="eastAsia"/>
                <w:color w:val="000000"/>
              </w:rPr>
              <w:t> </w:t>
            </w:r>
          </w:p>
        </w:tc>
      </w:tr>
      <w:tr w:rsidR="00CC5907" w:rsidRPr="00DE1F26" w14:paraId="7F3E403B" w14:textId="77777777" w:rsidTr="008A10B2">
        <w:trPr>
          <w:cantSplit/>
          <w:trHeight w:val="20"/>
        </w:trPr>
        <w:tc>
          <w:tcPr>
            <w:tcW w:w="421" w:type="dxa"/>
            <w:vAlign w:val="center"/>
          </w:tcPr>
          <w:p w14:paraId="58CADC8E" w14:textId="1E06A3A6" w:rsidR="00CC5907" w:rsidRPr="000D25F6" w:rsidRDefault="00CC5907" w:rsidP="00CC5907">
            <w:pPr>
              <w:spacing w:line="276" w:lineRule="auto"/>
              <w:rPr>
                <w:rFonts w:cs="Arial"/>
                <w:color w:val="000000"/>
                <w:sz w:val="36"/>
                <w:szCs w:val="36"/>
              </w:rPr>
            </w:pPr>
            <w:r w:rsidRPr="000D25F6">
              <w:rPr>
                <w:rFonts w:cs="Arial"/>
                <w:color w:val="000000"/>
                <w:sz w:val="36"/>
                <w:szCs w:val="36"/>
              </w:rPr>
              <w:sym w:font="Symbol" w:char="F0FF"/>
            </w:r>
          </w:p>
        </w:tc>
        <w:tc>
          <w:tcPr>
            <w:tcW w:w="2551" w:type="dxa"/>
            <w:vAlign w:val="center"/>
          </w:tcPr>
          <w:p w14:paraId="797C0EFF" w14:textId="372EB60E" w:rsidR="00CC5907" w:rsidRPr="00DE1F26" w:rsidRDefault="00CC5907" w:rsidP="00CC5907">
            <w:pPr>
              <w:spacing w:line="276" w:lineRule="auto"/>
              <w:rPr>
                <w:rFonts w:cs="Arial"/>
              </w:rPr>
            </w:pPr>
            <w:r w:rsidRPr="00DE1F26">
              <w:rPr>
                <w:rFonts w:cs="Arial"/>
                <w:color w:val="000000"/>
              </w:rPr>
              <w:t>Unternehmensnotfallplanung</w:t>
            </w:r>
          </w:p>
        </w:tc>
        <w:tc>
          <w:tcPr>
            <w:tcW w:w="6095" w:type="dxa"/>
            <w:vAlign w:val="center"/>
          </w:tcPr>
          <w:p w14:paraId="27583D8E" w14:textId="27ED04FA" w:rsidR="00CC5907" w:rsidRPr="00DE1F26" w:rsidRDefault="00CC5907" w:rsidP="00CC5907">
            <w:pPr>
              <w:tabs>
                <w:tab w:val="left" w:pos="567"/>
                <w:tab w:val="left" w:pos="1134"/>
                <w:tab w:val="left" w:pos="2268"/>
              </w:tabs>
              <w:rPr>
                <w:rFonts w:cs="Arial"/>
                <w:color w:val="000000"/>
              </w:rPr>
            </w:pPr>
            <w:r w:rsidRPr="00DE1F26">
              <w:rPr>
                <w:rFonts w:cs="Arial"/>
                <w:color w:val="000000"/>
              </w:rPr>
              <w:t xml:space="preserve">Der Auftragnehmer hilft dem Kunden bei der Einrichtung der Unternehmensnotfallplanung, unter anderem durch Koordination und Zusammenstellung der wesentlichen Dokumente und Passwörter (ggf. durch Vermittlung der notwendigen Spezialisten). </w:t>
            </w:r>
          </w:p>
        </w:tc>
      </w:tr>
      <w:tr w:rsidR="008A10B2" w:rsidRPr="00DE1F26" w14:paraId="5EFC939E" w14:textId="77777777" w:rsidTr="008A10B2">
        <w:trPr>
          <w:cantSplit/>
          <w:trHeight w:val="20"/>
        </w:trPr>
        <w:tc>
          <w:tcPr>
            <w:tcW w:w="421" w:type="dxa"/>
            <w:vAlign w:val="center"/>
          </w:tcPr>
          <w:p w14:paraId="255B5649" w14:textId="61D1B9E1" w:rsidR="008A10B2" w:rsidRPr="000D25F6" w:rsidRDefault="008A10B2" w:rsidP="008A10B2">
            <w:pPr>
              <w:spacing w:line="276" w:lineRule="auto"/>
              <w:rPr>
                <w:rFonts w:cs="Arial"/>
                <w:color w:val="000000"/>
                <w:sz w:val="36"/>
                <w:szCs w:val="36"/>
              </w:rPr>
            </w:pPr>
            <w:r w:rsidRPr="000D25F6">
              <w:rPr>
                <w:rFonts w:cs="Arial"/>
                <w:color w:val="000000"/>
                <w:sz w:val="36"/>
                <w:szCs w:val="36"/>
              </w:rPr>
              <w:sym w:font="Symbol" w:char="F0FF"/>
            </w:r>
          </w:p>
        </w:tc>
        <w:tc>
          <w:tcPr>
            <w:tcW w:w="2551" w:type="dxa"/>
            <w:vAlign w:val="center"/>
          </w:tcPr>
          <w:p w14:paraId="3C09FD0C" w14:textId="63EA6732" w:rsidR="008A10B2" w:rsidRPr="00DE1F26" w:rsidRDefault="008A10B2" w:rsidP="008A10B2">
            <w:pPr>
              <w:spacing w:line="276" w:lineRule="auto"/>
              <w:rPr>
                <w:rFonts w:cs="Arial"/>
              </w:rPr>
            </w:pPr>
            <w:r w:rsidRPr="00DE1F26">
              <w:rPr>
                <w:rFonts w:cs="Arial"/>
              </w:rPr>
              <w:t>Unterlagenaufbereitung zur Steuererklärung</w:t>
            </w:r>
          </w:p>
        </w:tc>
        <w:tc>
          <w:tcPr>
            <w:tcW w:w="6095" w:type="dxa"/>
            <w:vAlign w:val="center"/>
          </w:tcPr>
          <w:p w14:paraId="663D769F" w14:textId="2DC38DEB" w:rsidR="008A10B2" w:rsidRPr="00DE1F26" w:rsidRDefault="008A10B2" w:rsidP="008A10B2">
            <w:pPr>
              <w:tabs>
                <w:tab w:val="left" w:pos="567"/>
                <w:tab w:val="left" w:pos="1134"/>
                <w:tab w:val="left" w:pos="2268"/>
              </w:tabs>
              <w:rPr>
                <w:rFonts w:cs="Arial"/>
                <w:color w:val="000000"/>
              </w:rPr>
            </w:pPr>
            <w:r w:rsidRPr="00DE1F26">
              <w:rPr>
                <w:rFonts w:cs="Arial"/>
                <w:color w:val="000000"/>
              </w:rPr>
              <w:t>Der Auftragnehmer holt Bestätigungen über die Kosten des Versicherungsschutzes zur Vorlage beim Finanzamt ein und wird diese jährlich unaufgefordert übersenden.</w:t>
            </w:r>
            <w:r w:rsidRPr="00DE1F26">
              <w:rPr>
                <w:rFonts w:ascii="MS Gothic" w:eastAsia="MS Gothic" w:hAnsi="MS Gothic" w:cs="MS Gothic" w:hint="eastAsia"/>
                <w:color w:val="000000"/>
              </w:rPr>
              <w:t> </w:t>
            </w:r>
          </w:p>
        </w:tc>
      </w:tr>
      <w:tr w:rsidR="008A10B2" w:rsidRPr="00DE1F26" w14:paraId="6A496DD0" w14:textId="77777777" w:rsidTr="008A10B2">
        <w:trPr>
          <w:cantSplit/>
          <w:trHeight w:val="20"/>
        </w:trPr>
        <w:tc>
          <w:tcPr>
            <w:tcW w:w="421" w:type="dxa"/>
            <w:vAlign w:val="center"/>
          </w:tcPr>
          <w:p w14:paraId="3E2741E8" w14:textId="05A80B53" w:rsidR="008A10B2" w:rsidRPr="000D25F6" w:rsidRDefault="008A10B2" w:rsidP="008A10B2">
            <w:pPr>
              <w:spacing w:line="276" w:lineRule="auto"/>
              <w:rPr>
                <w:rFonts w:cs="Arial"/>
                <w:color w:val="000000"/>
                <w:sz w:val="36"/>
                <w:szCs w:val="36"/>
              </w:rPr>
            </w:pPr>
            <w:r w:rsidRPr="000D25F6">
              <w:rPr>
                <w:rFonts w:cs="Arial"/>
                <w:color w:val="000000"/>
                <w:sz w:val="36"/>
                <w:szCs w:val="36"/>
              </w:rPr>
              <w:sym w:font="Symbol" w:char="F0FF"/>
            </w:r>
          </w:p>
        </w:tc>
        <w:tc>
          <w:tcPr>
            <w:tcW w:w="2551" w:type="dxa"/>
            <w:vAlign w:val="center"/>
          </w:tcPr>
          <w:p w14:paraId="03184191" w14:textId="5D6CF64E" w:rsidR="008A10B2" w:rsidRPr="00DE1F26" w:rsidRDefault="008A10B2" w:rsidP="008A10B2">
            <w:pPr>
              <w:spacing w:line="276" w:lineRule="auto"/>
              <w:rPr>
                <w:rFonts w:cs="Arial"/>
              </w:rPr>
            </w:pPr>
            <w:r w:rsidRPr="00DE1F26">
              <w:rPr>
                <w:rFonts w:cs="Arial"/>
              </w:rPr>
              <w:t>Sekretariatsservice</w:t>
            </w:r>
          </w:p>
        </w:tc>
        <w:tc>
          <w:tcPr>
            <w:tcW w:w="6095" w:type="dxa"/>
            <w:vAlign w:val="center"/>
          </w:tcPr>
          <w:p w14:paraId="54981AD0" w14:textId="5AFC80F8" w:rsidR="008A10B2" w:rsidRPr="00DE1F26" w:rsidRDefault="008A10B2" w:rsidP="008A10B2">
            <w:pPr>
              <w:tabs>
                <w:tab w:val="left" w:pos="567"/>
                <w:tab w:val="left" w:pos="1134"/>
                <w:tab w:val="left" w:pos="2268"/>
              </w:tabs>
              <w:rPr>
                <w:rFonts w:cs="Arial"/>
                <w:color w:val="000000"/>
              </w:rPr>
            </w:pPr>
            <w:r w:rsidRPr="00DE1F26">
              <w:rPr>
                <w:rFonts w:cs="Arial"/>
                <w:color w:val="000000"/>
              </w:rPr>
              <w:t xml:space="preserve">Der Auftragnehmer übernimmt für den Auftraggeber die gesamte postalische Korrespondenz mit den Versicherungsgesellschaften bzw. Produktgebern. </w:t>
            </w:r>
          </w:p>
        </w:tc>
      </w:tr>
    </w:tbl>
    <w:p w14:paraId="61511DEF" w14:textId="43C7D78B" w:rsidR="00694A19" w:rsidRDefault="00694A19" w:rsidP="002245BC">
      <w:pPr>
        <w:spacing w:line="276" w:lineRule="auto"/>
        <w:rPr>
          <w:rFonts w:cs="Arial"/>
          <w:color w:val="000000"/>
        </w:rPr>
      </w:pPr>
    </w:p>
    <w:p w14:paraId="27A775CC" w14:textId="77777777" w:rsidR="00694A19" w:rsidRPr="00DE1F26" w:rsidRDefault="00694A19" w:rsidP="00694A19">
      <w:pPr>
        <w:pBdr>
          <w:top w:val="nil"/>
          <w:left w:val="nil"/>
          <w:bottom w:val="nil"/>
          <w:right w:val="nil"/>
          <w:between w:val="nil"/>
        </w:pBdr>
        <w:tabs>
          <w:tab w:val="left" w:pos="567"/>
        </w:tabs>
        <w:rPr>
          <w:rFonts w:eastAsia="Arial" w:cs="Arial"/>
          <w:b/>
          <w:color w:val="000000"/>
        </w:rPr>
      </w:pPr>
      <w:r w:rsidRPr="00DE1F26">
        <w:rPr>
          <w:rFonts w:eastAsia="Arial" w:cs="Arial"/>
          <w:b/>
          <w:color w:val="000000"/>
        </w:rPr>
        <w:t>§ 2</w:t>
      </w:r>
      <w:r w:rsidRPr="00DE1F26">
        <w:rPr>
          <w:rFonts w:eastAsia="Arial" w:cs="Arial"/>
          <w:b/>
          <w:color w:val="000000"/>
        </w:rPr>
        <w:tab/>
        <w:t>Vergütung</w:t>
      </w:r>
      <w:r>
        <w:rPr>
          <w:rFonts w:eastAsia="Arial" w:cs="Arial"/>
          <w:b/>
          <w:color w:val="000000"/>
        </w:rPr>
        <w:t xml:space="preserve"> </w:t>
      </w:r>
    </w:p>
    <w:p w14:paraId="5E5ED618" w14:textId="77777777" w:rsidR="00694A19" w:rsidRPr="002245BC" w:rsidRDefault="00694A19" w:rsidP="002245BC">
      <w:pPr>
        <w:spacing w:line="276" w:lineRule="auto"/>
        <w:rPr>
          <w:rFonts w:cs="Arial"/>
          <w:color w:val="000000"/>
        </w:rPr>
      </w:pPr>
    </w:p>
    <w:p w14:paraId="77483F64" w14:textId="277E2111" w:rsidR="00694A19" w:rsidRDefault="00694A19" w:rsidP="00694A19">
      <w:pPr>
        <w:pStyle w:val="KeinLeerraum"/>
        <w:spacing w:line="276" w:lineRule="auto"/>
        <w:rPr>
          <w:rFonts w:ascii="MS Gothic" w:eastAsia="MS Gothic" w:hAnsi="MS Gothic" w:cs="MS Gothic"/>
          <w:color w:val="000000"/>
        </w:rPr>
      </w:pPr>
      <w:r w:rsidRPr="00DE1F26">
        <w:rPr>
          <w:rFonts w:cs="Arial"/>
        </w:rPr>
        <w:t>Der Auftraggeber zahlt an den Auftragnehmer für die in den vorstehenden Leistungspaketen genannten und vereinbarten zusätzlichen Serviceleistungen eine pauschale Vergütung. Die verei</w:t>
      </w:r>
      <w:r w:rsidR="00DE38AE">
        <w:rPr>
          <w:rFonts w:cs="Arial"/>
        </w:rPr>
        <w:t>nbarte Servicevergütung beträgt</w:t>
      </w:r>
      <w:r w:rsidR="00DE38AE">
        <w:rPr>
          <w:rFonts w:cs="Arial"/>
          <w:color w:val="000000"/>
        </w:rPr>
        <w:t xml:space="preserve"> _______ </w:t>
      </w:r>
      <w:r w:rsidRPr="00DE1F26">
        <w:rPr>
          <w:rFonts w:cs="Arial"/>
          <w:b/>
          <w:color w:val="000000"/>
        </w:rPr>
        <w:t xml:space="preserve">€ </w:t>
      </w:r>
      <w:r w:rsidRPr="00DE38AE">
        <w:rPr>
          <w:rFonts w:cs="Arial"/>
          <w:b/>
          <w:color w:val="000000"/>
          <w:u w:val="single"/>
        </w:rPr>
        <w:t>monatlich</w:t>
      </w:r>
      <w:r w:rsidR="00DE38AE">
        <w:rPr>
          <w:rFonts w:cs="Arial"/>
          <w:b/>
          <w:color w:val="000000"/>
          <w:u w:val="single"/>
        </w:rPr>
        <w:t xml:space="preserve"> </w:t>
      </w:r>
      <w:r w:rsidRPr="00DE1F26">
        <w:rPr>
          <w:rFonts w:cs="Arial"/>
          <w:color w:val="000000"/>
        </w:rPr>
        <w:t>/</w:t>
      </w:r>
      <w:r w:rsidR="00DE38AE">
        <w:rPr>
          <w:rFonts w:cs="Arial"/>
          <w:color w:val="000000"/>
        </w:rPr>
        <w:t xml:space="preserve"> </w:t>
      </w:r>
      <w:r w:rsidRPr="00DE1F26">
        <w:rPr>
          <w:rFonts w:cs="Arial"/>
          <w:color w:val="000000"/>
        </w:rPr>
        <w:t>jährlich</w:t>
      </w:r>
      <w:r w:rsidR="00457680">
        <w:rPr>
          <w:rFonts w:cs="Arial"/>
          <w:color w:val="000000"/>
        </w:rPr>
        <w:t xml:space="preserve"> zuzüglich der gesetzlichen Mehrwertsteuer</w:t>
      </w:r>
      <w:r>
        <w:rPr>
          <w:rFonts w:cs="Arial"/>
          <w:color w:val="000000"/>
        </w:rPr>
        <w:t xml:space="preserve">. </w:t>
      </w:r>
    </w:p>
    <w:p w14:paraId="29B4D604" w14:textId="77777777" w:rsidR="00694A19" w:rsidRPr="00DE1F26" w:rsidRDefault="00694A19" w:rsidP="00694A19">
      <w:pPr>
        <w:pStyle w:val="KeinLeerraum"/>
        <w:spacing w:line="276" w:lineRule="auto"/>
        <w:rPr>
          <w:rFonts w:eastAsia="MS Gothic" w:cs="Arial"/>
          <w:color w:val="000000"/>
        </w:rPr>
      </w:pPr>
    </w:p>
    <w:p w14:paraId="19832681" w14:textId="5D38D3C9" w:rsidR="00694A19" w:rsidRPr="00DE1F26" w:rsidRDefault="00694A19" w:rsidP="00694A19">
      <w:pPr>
        <w:spacing w:line="276" w:lineRule="auto"/>
        <w:jc w:val="both"/>
        <w:rPr>
          <w:rFonts w:cs="Arial"/>
          <w:color w:val="000000"/>
        </w:rPr>
      </w:pPr>
      <w:r w:rsidRPr="00DE1F26">
        <w:rPr>
          <w:rFonts w:cs="Arial"/>
          <w:color w:val="000000"/>
        </w:rPr>
        <w:t xml:space="preserve">Die Vergütung ist </w:t>
      </w:r>
      <w:r w:rsidRPr="00DE38AE">
        <w:rPr>
          <w:rFonts w:cs="Arial"/>
          <w:b/>
          <w:color w:val="000000"/>
          <w:u w:val="single"/>
        </w:rPr>
        <w:t>monatlich</w:t>
      </w:r>
      <w:r w:rsidR="00DE38AE">
        <w:rPr>
          <w:rFonts w:cs="Arial"/>
          <w:b/>
          <w:color w:val="000000"/>
          <w:u w:val="single"/>
        </w:rPr>
        <w:t xml:space="preserve"> </w:t>
      </w:r>
      <w:r w:rsidR="00DE38AE">
        <w:rPr>
          <w:rFonts w:cs="Arial"/>
          <w:color w:val="000000"/>
        </w:rPr>
        <w:t>/ jährlich</w:t>
      </w:r>
      <w:r w:rsidRPr="00DE1F26">
        <w:rPr>
          <w:rFonts w:cs="Arial"/>
          <w:color w:val="000000"/>
        </w:rPr>
        <w:t xml:space="preserve"> im Voraus zu entrichten. Sie wird am 1. Kalendertag </w:t>
      </w:r>
      <w:r w:rsidRPr="00187030">
        <w:rPr>
          <w:rFonts w:cs="Arial"/>
          <w:b/>
          <w:color w:val="000000"/>
          <w:u w:val="single"/>
        </w:rPr>
        <w:t>eines jeden Monats</w:t>
      </w:r>
      <w:r w:rsidR="00DE38AE">
        <w:rPr>
          <w:rFonts w:cs="Arial"/>
          <w:color w:val="000000"/>
        </w:rPr>
        <w:t xml:space="preserve"> / des Folgejahres fällig</w:t>
      </w:r>
      <w:r w:rsidRPr="00DE1F26">
        <w:rPr>
          <w:rFonts w:cs="Arial"/>
          <w:color w:val="000000"/>
        </w:rPr>
        <w:t>. Der Auftraggeber wird das als Anlage zu diesem Vertrag beigefügte SEPA Lastschriftmandat zum Einzug der vereinbarten Vergütung erteilen</w:t>
      </w:r>
      <w:r w:rsidR="00457680">
        <w:rPr>
          <w:rStyle w:val="Funotenzeichen"/>
          <w:rFonts w:cs="Arial"/>
          <w:color w:val="000000"/>
        </w:rPr>
        <w:footnoteReference w:id="1"/>
      </w:r>
      <w:r w:rsidRPr="00DE1F26">
        <w:rPr>
          <w:rFonts w:cs="Arial"/>
          <w:color w:val="000000"/>
        </w:rPr>
        <w:t>.</w:t>
      </w:r>
      <w:r>
        <w:rPr>
          <w:rFonts w:cs="Arial"/>
          <w:color w:val="000000"/>
        </w:rPr>
        <w:t xml:space="preserve"> </w:t>
      </w:r>
      <w:r w:rsidRPr="00DE1F26">
        <w:rPr>
          <w:rFonts w:cs="Arial"/>
          <w:color w:val="000000"/>
        </w:rPr>
        <w:t>Die Vergütung ist auch dann in voller Höhe zu zahlen, wenn der Auftraggeber einzelne Leistungen, die der Auftragnehmer anbietet, nicht in Anspruch nimmt.</w:t>
      </w:r>
    </w:p>
    <w:p w14:paraId="6F940F81" w14:textId="77777777" w:rsidR="00694A19" w:rsidRPr="00DE1F26" w:rsidRDefault="00694A19" w:rsidP="00694A19">
      <w:pPr>
        <w:pBdr>
          <w:top w:val="nil"/>
          <w:left w:val="nil"/>
          <w:bottom w:val="nil"/>
          <w:right w:val="nil"/>
          <w:between w:val="nil"/>
        </w:pBdr>
        <w:tabs>
          <w:tab w:val="left" w:pos="567"/>
        </w:tabs>
        <w:rPr>
          <w:rFonts w:eastAsia="Arial" w:cs="Arial"/>
          <w:b/>
          <w:color w:val="000000"/>
        </w:rPr>
      </w:pPr>
      <w:r w:rsidRPr="00DE1F26">
        <w:rPr>
          <w:rFonts w:eastAsia="Arial" w:cs="Arial"/>
          <w:b/>
          <w:color w:val="000000"/>
        </w:rPr>
        <w:t>§ 3</w:t>
      </w:r>
      <w:r w:rsidRPr="00DE1F26">
        <w:rPr>
          <w:rFonts w:eastAsia="Arial" w:cs="Arial"/>
          <w:b/>
          <w:color w:val="000000"/>
        </w:rPr>
        <w:tab/>
        <w:t>Vertragslaufzeit</w:t>
      </w:r>
    </w:p>
    <w:p w14:paraId="1E23ACDE" w14:textId="77777777" w:rsidR="00694A19" w:rsidRPr="00DE1F26" w:rsidRDefault="00694A19" w:rsidP="00694A19">
      <w:pPr>
        <w:spacing w:line="276" w:lineRule="auto"/>
        <w:rPr>
          <w:rFonts w:cs="Arial"/>
          <w:color w:val="000000"/>
        </w:rPr>
      </w:pPr>
    </w:p>
    <w:p w14:paraId="4738C897" w14:textId="335DD498" w:rsidR="00431DEC" w:rsidRPr="001F5DDA" w:rsidRDefault="00431DEC" w:rsidP="00431DEC">
      <w:pPr>
        <w:spacing w:line="276" w:lineRule="auto"/>
        <w:jc w:val="both"/>
        <w:rPr>
          <w:rFonts w:cs="Arial"/>
          <w:color w:val="000000"/>
        </w:rPr>
      </w:pPr>
      <w:r w:rsidRPr="001F5DDA">
        <w:rPr>
          <w:rFonts w:cs="Arial"/>
          <w:color w:val="000000"/>
        </w:rPr>
        <w:t xml:space="preserve">Der Vertrag beginnt am </w:t>
      </w:r>
      <w:r w:rsidR="00DE38AE">
        <w:rPr>
          <w:rFonts w:cs="Arial"/>
          <w:color w:val="000000"/>
        </w:rPr>
        <w:t>___________</w:t>
      </w:r>
      <w:r w:rsidRPr="001F5DDA">
        <w:rPr>
          <w:rFonts w:cs="Arial"/>
          <w:color w:val="000000"/>
        </w:rPr>
        <w:t xml:space="preserve"> und läuft auf unbestimmte Zeit. Die Parteien vereinbaren eine Mindestvertragslaufzeit von </w:t>
      </w:r>
      <w:r w:rsidRPr="001F5DDA">
        <w:rPr>
          <w:rFonts w:cs="Arial"/>
          <w:b/>
          <w:color w:val="000000"/>
          <w:u w:val="single"/>
        </w:rPr>
        <w:t>12 Monaten</w:t>
      </w:r>
      <w:r w:rsidRPr="001F5DDA">
        <w:rPr>
          <w:rFonts w:cs="Arial"/>
          <w:color w:val="000000"/>
        </w:rPr>
        <w:t xml:space="preserve"> / 24 Monaten. Jeder Vertragspartner kann diesen Vertrag nach Ablauf der Mindestvertragslaufzeit unter Einhaltung einer Kündigungsfrist von 4 Wochen kündigen. Die Kündigung bedarf der Textform.</w:t>
      </w:r>
    </w:p>
    <w:p w14:paraId="687434C0" w14:textId="77777777" w:rsidR="00431DEC" w:rsidRDefault="00431DEC" w:rsidP="00431DEC">
      <w:pPr>
        <w:spacing w:line="276" w:lineRule="auto"/>
        <w:jc w:val="both"/>
        <w:rPr>
          <w:rFonts w:cs="Arial"/>
          <w:color w:val="000000"/>
        </w:rPr>
      </w:pPr>
    </w:p>
    <w:p w14:paraId="4D18992B" w14:textId="77777777" w:rsidR="00431DEC" w:rsidRPr="001F5DDA" w:rsidRDefault="00431DEC" w:rsidP="00431DEC">
      <w:pPr>
        <w:spacing w:line="276" w:lineRule="auto"/>
        <w:jc w:val="both"/>
        <w:rPr>
          <w:rFonts w:cs="Arial"/>
          <w:color w:val="000000"/>
        </w:rPr>
      </w:pPr>
      <w:r>
        <w:rPr>
          <w:rFonts w:cs="Arial"/>
          <w:color w:val="000000"/>
        </w:rPr>
        <w:t>Im Übrigen endet dieser Vertrag mit der Beendigung des Maklervertrages. Wird der Maklervertrag beendet, können die Parteien eine Vereinbarung über die Fortführung dieses Vertrages treffen.</w:t>
      </w:r>
    </w:p>
    <w:p w14:paraId="2FE2A2B7" w14:textId="77777777" w:rsidR="00694A19" w:rsidRDefault="00694A19" w:rsidP="00694A19">
      <w:pPr>
        <w:pBdr>
          <w:top w:val="nil"/>
          <w:left w:val="nil"/>
          <w:bottom w:val="nil"/>
          <w:right w:val="nil"/>
          <w:between w:val="nil"/>
        </w:pBdr>
        <w:tabs>
          <w:tab w:val="left" w:pos="567"/>
        </w:tabs>
        <w:rPr>
          <w:rFonts w:eastAsia="Arial" w:cs="Arial"/>
          <w:color w:val="000000"/>
        </w:rPr>
      </w:pPr>
    </w:p>
    <w:p w14:paraId="62941FDB" w14:textId="77777777" w:rsidR="001254A2" w:rsidRDefault="00694A19" w:rsidP="00694A19">
      <w:pPr>
        <w:spacing w:line="276" w:lineRule="auto"/>
        <w:jc w:val="both"/>
        <w:rPr>
          <w:rFonts w:eastAsia="Arial" w:cs="Arial"/>
          <w:color w:val="000000"/>
        </w:rPr>
      </w:pPr>
      <w:r w:rsidRPr="00B30870">
        <w:rPr>
          <w:rFonts w:eastAsia="Arial" w:cs="Arial"/>
          <w:b/>
          <w:bCs/>
          <w:color w:val="000000" w:themeColor="text1"/>
        </w:rPr>
        <w:t>§ 4</w:t>
      </w:r>
      <w:r w:rsidRPr="00B30870">
        <w:rPr>
          <w:rFonts w:eastAsia="Arial" w:cs="Arial"/>
          <w:b/>
          <w:bCs/>
          <w:color w:val="000000" w:themeColor="text1"/>
        </w:rPr>
        <w:tab/>
        <w:t>Rechtsnachfolge</w:t>
      </w:r>
    </w:p>
    <w:p w14:paraId="19ACA27B" w14:textId="77777777" w:rsidR="001254A2" w:rsidRDefault="001254A2" w:rsidP="00694A19">
      <w:pPr>
        <w:spacing w:line="276" w:lineRule="auto"/>
        <w:jc w:val="both"/>
        <w:rPr>
          <w:rFonts w:eastAsia="Arial" w:cs="Arial"/>
          <w:color w:val="000000"/>
        </w:rPr>
      </w:pPr>
    </w:p>
    <w:p w14:paraId="24891682" w14:textId="78276077" w:rsidR="00694A19" w:rsidRPr="00B30870" w:rsidRDefault="00694A19" w:rsidP="00694A19">
      <w:pPr>
        <w:spacing w:line="276" w:lineRule="auto"/>
        <w:jc w:val="both"/>
        <w:rPr>
          <w:rFonts w:cs="Arial"/>
          <w:color w:val="000000" w:themeColor="text1"/>
        </w:rPr>
      </w:pPr>
      <w:r w:rsidRPr="00B30870">
        <w:rPr>
          <w:rFonts w:cs="Arial"/>
          <w:color w:val="000000" w:themeColor="text1"/>
        </w:rPr>
        <w:t>Für den Fall, dass der Auftragnehmer nach Abschluss dieser Servicevereinbarung eine Änderung seiner Rechtsform vornimmt und er die vertraglich vereinbarten Leistungen künftig in der geänderten Rechtsform erbringen wird, ist der Auftragnehmer berechtigt, die Rechte und Pflichten aus dieser Servicevereinbarung auf seinen Rechtsnachfolger zu übertragen. Das gilt insbesondere für den Fall der Gründung einer Personenhandelsgesellschaft oder einer juristischen Person.</w:t>
      </w:r>
    </w:p>
    <w:p w14:paraId="3A312C67" w14:textId="77777777" w:rsidR="00694A19" w:rsidRPr="00B30870" w:rsidRDefault="00694A19" w:rsidP="00694A19">
      <w:pPr>
        <w:spacing w:line="276" w:lineRule="auto"/>
        <w:jc w:val="both"/>
        <w:rPr>
          <w:rFonts w:cs="Arial"/>
          <w:color w:val="000000" w:themeColor="text1"/>
        </w:rPr>
      </w:pPr>
      <w:r w:rsidRPr="00B30870">
        <w:rPr>
          <w:rFonts w:cs="Arial"/>
          <w:color w:val="000000" w:themeColor="text1"/>
        </w:rPr>
        <w:t> </w:t>
      </w:r>
    </w:p>
    <w:p w14:paraId="0B814795" w14:textId="77777777" w:rsidR="00694A19" w:rsidRPr="00B30870" w:rsidRDefault="00694A19" w:rsidP="00694A19">
      <w:pPr>
        <w:spacing w:line="276" w:lineRule="auto"/>
        <w:jc w:val="both"/>
        <w:rPr>
          <w:rFonts w:cs="Arial"/>
          <w:color w:val="000000" w:themeColor="text1"/>
        </w:rPr>
      </w:pPr>
      <w:r w:rsidRPr="00B30870">
        <w:rPr>
          <w:rFonts w:cs="Arial"/>
          <w:color w:val="000000" w:themeColor="text1"/>
        </w:rPr>
        <w:t>Der Auftragnehmer ist außerdem berechtigt, im Fall der Geschäftsaufgabe die Rechte und Pflichten aus dieser Servicevereinbarung auf einen anderen geeigneten Vertragspartner zu übertragen. Der Auftraggeber ist damit einverstanden, dass der Auftragnehmer den Vertragspartner, dem die Übernahme angedient werden soll, nach eigenem Ermessen auswählt.    </w:t>
      </w:r>
    </w:p>
    <w:p w14:paraId="79A3E2A3" w14:textId="77777777" w:rsidR="00694A19" w:rsidRPr="00B30870" w:rsidRDefault="00694A19" w:rsidP="00694A19">
      <w:pPr>
        <w:spacing w:line="276" w:lineRule="auto"/>
        <w:jc w:val="both"/>
        <w:rPr>
          <w:rFonts w:cs="Arial"/>
          <w:color w:val="000000" w:themeColor="text1"/>
        </w:rPr>
      </w:pPr>
      <w:r w:rsidRPr="00B30870">
        <w:rPr>
          <w:rFonts w:cs="Arial"/>
          <w:color w:val="000000" w:themeColor="text1"/>
        </w:rPr>
        <w:t> </w:t>
      </w:r>
    </w:p>
    <w:p w14:paraId="1F3A7A4F" w14:textId="5D768913" w:rsidR="00694A19" w:rsidRDefault="00694A19" w:rsidP="00694A19">
      <w:pPr>
        <w:spacing w:line="276" w:lineRule="auto"/>
        <w:jc w:val="both"/>
        <w:rPr>
          <w:rFonts w:cs="Arial"/>
          <w:color w:val="000000" w:themeColor="text1"/>
        </w:rPr>
      </w:pPr>
      <w:r w:rsidRPr="00B30870">
        <w:rPr>
          <w:rFonts w:cs="Arial"/>
          <w:color w:val="000000" w:themeColor="text1"/>
        </w:rPr>
        <w:t>Der Auftraggeber stimmt bereits jetzt einer Übertragung aller Rechte und Pflichten aus diesem Vertrag auf den Rechtsnachfolger zu. Der Auftraggeber wird vom Auftragnehmer vor der Übertragung über die bevorstehende Übertragung informiert. Dem Auftraggeber wird für den Fall der Vertragsübertragung das Recht eingeräumt, die Servicevereinbarung durch Erklärung gegenüber dem Auftragnehmer oder dem Rechtsnachfolger mit sofortiger Wirkung zu beenden.</w:t>
      </w:r>
    </w:p>
    <w:p w14:paraId="27757D23" w14:textId="614E7C62" w:rsidR="002245BC" w:rsidRDefault="002245BC" w:rsidP="00694A19">
      <w:pPr>
        <w:spacing w:line="276" w:lineRule="auto"/>
        <w:jc w:val="both"/>
        <w:rPr>
          <w:rFonts w:cs="Arial"/>
          <w:color w:val="000000" w:themeColor="text1"/>
        </w:rPr>
      </w:pPr>
    </w:p>
    <w:p w14:paraId="4E757C05" w14:textId="7CA4E873" w:rsidR="00694A19" w:rsidRPr="00DE1F26" w:rsidRDefault="00694A19" w:rsidP="00694A19">
      <w:pPr>
        <w:pBdr>
          <w:top w:val="nil"/>
          <w:left w:val="nil"/>
          <w:bottom w:val="nil"/>
          <w:right w:val="nil"/>
          <w:between w:val="nil"/>
        </w:pBdr>
        <w:tabs>
          <w:tab w:val="left" w:pos="567"/>
        </w:tabs>
        <w:rPr>
          <w:rFonts w:eastAsia="Arial" w:cs="Arial"/>
          <w:b/>
          <w:color w:val="000000"/>
        </w:rPr>
      </w:pPr>
      <w:r w:rsidRPr="00DE1F26">
        <w:rPr>
          <w:rFonts w:eastAsia="Arial" w:cs="Arial"/>
          <w:b/>
          <w:color w:val="000000"/>
        </w:rPr>
        <w:t xml:space="preserve">§ </w:t>
      </w:r>
      <w:r>
        <w:rPr>
          <w:rFonts w:eastAsia="Arial" w:cs="Arial"/>
          <w:b/>
          <w:color w:val="000000"/>
        </w:rPr>
        <w:t>5</w:t>
      </w:r>
      <w:r w:rsidRPr="00DE1F26">
        <w:rPr>
          <w:rFonts w:eastAsia="Arial" w:cs="Arial"/>
          <w:b/>
          <w:color w:val="000000"/>
        </w:rPr>
        <w:tab/>
        <w:t>Schlussbestimmungen</w:t>
      </w:r>
    </w:p>
    <w:p w14:paraId="0C23A536" w14:textId="77777777" w:rsidR="00694A19" w:rsidRPr="00DE1F26" w:rsidRDefault="00694A19" w:rsidP="00694A19">
      <w:pPr>
        <w:spacing w:line="276" w:lineRule="auto"/>
        <w:rPr>
          <w:rFonts w:cs="Arial"/>
          <w:color w:val="000000"/>
          <w:u w:val="single"/>
        </w:rPr>
      </w:pPr>
    </w:p>
    <w:p w14:paraId="4E85B07A" w14:textId="77777777" w:rsidR="00694A19" w:rsidRPr="00DE1F26" w:rsidRDefault="00694A19" w:rsidP="00694A19">
      <w:pPr>
        <w:spacing w:line="276" w:lineRule="auto"/>
        <w:jc w:val="both"/>
        <w:rPr>
          <w:rFonts w:cs="Arial"/>
          <w:color w:val="000000"/>
        </w:rPr>
      </w:pPr>
      <w:r w:rsidRPr="00DE1F26">
        <w:rPr>
          <w:rFonts w:cs="Arial"/>
          <w:color w:val="000000"/>
        </w:rPr>
        <w:t xml:space="preserve">Es bestehen keine mündlichen Nebenabreden. Änderungen oder Ergänzungen dieses Vertrages sind nur wirksam, wenn sie in Textform vereinbart werden. Dies gilt auch für eine Änderung dieser Textformklausel. Abweichend davon sind auch formlos getroffene Änderungen oder Ergänzungen wirksam, wenn sie individuelle Vertragsabreden sind. </w:t>
      </w:r>
    </w:p>
    <w:p w14:paraId="79D02A6F" w14:textId="77777777" w:rsidR="00694A19" w:rsidRPr="00DE1F26" w:rsidRDefault="00694A19" w:rsidP="00694A19">
      <w:pPr>
        <w:spacing w:line="276" w:lineRule="auto"/>
        <w:jc w:val="both"/>
        <w:rPr>
          <w:rFonts w:cs="Arial"/>
          <w:color w:val="000000"/>
        </w:rPr>
      </w:pPr>
    </w:p>
    <w:p w14:paraId="41F8D6AA" w14:textId="77777777" w:rsidR="00694A19" w:rsidRPr="00DE1F26" w:rsidRDefault="00694A19" w:rsidP="00694A19">
      <w:pPr>
        <w:spacing w:line="276" w:lineRule="auto"/>
        <w:jc w:val="both"/>
        <w:rPr>
          <w:rFonts w:cs="Arial"/>
          <w:color w:val="000000"/>
        </w:rPr>
      </w:pPr>
      <w:r w:rsidRPr="00DE1F26">
        <w:rPr>
          <w:rFonts w:cs="Arial"/>
          <w:color w:val="000000"/>
        </w:rPr>
        <w:t xml:space="preserve">Sollte eine Regelung dieser Vereinbarung unwirksam sein oder werden, oder sich eine Regelungslücke herausstellen, berührt dies nicht die Wirksamkeit des Vertrages als Ganzem. </w:t>
      </w:r>
    </w:p>
    <w:p w14:paraId="025018CB" w14:textId="77777777" w:rsidR="00694A19" w:rsidRPr="00DE1F26" w:rsidRDefault="00694A19" w:rsidP="00694A19">
      <w:pPr>
        <w:spacing w:line="276" w:lineRule="auto"/>
        <w:jc w:val="both"/>
        <w:rPr>
          <w:rFonts w:cs="Arial"/>
          <w:color w:val="000000"/>
        </w:rPr>
      </w:pPr>
    </w:p>
    <w:p w14:paraId="55D3DFD6" w14:textId="77777777" w:rsidR="00694A19" w:rsidRPr="00DE1F26" w:rsidRDefault="00694A19" w:rsidP="00694A19">
      <w:pPr>
        <w:spacing w:line="276" w:lineRule="auto"/>
        <w:jc w:val="both"/>
        <w:rPr>
          <w:rFonts w:cs="Arial"/>
          <w:color w:val="000000"/>
        </w:rPr>
      </w:pPr>
      <w:r w:rsidRPr="00DE1F26">
        <w:rPr>
          <w:rFonts w:cs="Arial"/>
          <w:color w:val="000000"/>
        </w:rPr>
        <w:t>Die unwirksame Bestimmung oder die Schließung der Lücke hat vielmehr ergänzend durch eine Regelung zu erfolgen, die dem beabsichtigten Zwecke der Regelung am nächsten kommt.</w:t>
      </w:r>
    </w:p>
    <w:p w14:paraId="3C3F0882" w14:textId="77777777" w:rsidR="00694A19" w:rsidRPr="00DE1F26" w:rsidRDefault="00694A19" w:rsidP="00694A19">
      <w:pPr>
        <w:spacing w:line="276" w:lineRule="auto"/>
        <w:jc w:val="both"/>
        <w:rPr>
          <w:rFonts w:cs="Arial"/>
          <w:color w:val="000000"/>
        </w:rPr>
      </w:pPr>
    </w:p>
    <w:p w14:paraId="5936460E" w14:textId="77777777" w:rsidR="00694A19" w:rsidRPr="00DE1F26" w:rsidRDefault="00694A19" w:rsidP="00694A19">
      <w:pPr>
        <w:spacing w:line="276" w:lineRule="auto"/>
        <w:jc w:val="both"/>
        <w:rPr>
          <w:rFonts w:cs="Arial"/>
          <w:color w:val="000000"/>
        </w:rPr>
      </w:pPr>
      <w:r w:rsidRPr="00DE1F26">
        <w:rPr>
          <w:rFonts w:cs="Arial"/>
          <w:color w:val="000000"/>
        </w:rPr>
        <w:t xml:space="preserve">Erfüllungsort und Gerichtsstand für alle sich aus diesem Vertrag ergebenden Rechte und Pflichten ist der Sitz des Auftragnehmers, soweit beide Vertragsparteien Kaufleute oder eine juristische Person des öffentlichen Rechts sind oder der Auftraggeber seinen Wohnsitz oder seinen gewöhnlichen Aufenthaltsort aus der Bundesrepublik Deutschland verlegt. </w:t>
      </w:r>
    </w:p>
    <w:p w14:paraId="122A7755" w14:textId="77777777" w:rsidR="00694A19" w:rsidRPr="00DE1F26" w:rsidRDefault="00694A19" w:rsidP="00694A19">
      <w:pPr>
        <w:spacing w:line="276" w:lineRule="auto"/>
        <w:rPr>
          <w:rFonts w:cs="Arial"/>
          <w:color w:val="000000"/>
        </w:rPr>
      </w:pPr>
    </w:p>
    <w:p w14:paraId="0230AF1B" w14:textId="77777777" w:rsidR="00694A19" w:rsidRPr="00DE1F26" w:rsidRDefault="00694A19" w:rsidP="00694A19">
      <w:pPr>
        <w:spacing w:line="276" w:lineRule="auto"/>
        <w:rPr>
          <w:rFonts w:cs="Arial"/>
          <w:color w:val="000000"/>
        </w:rPr>
      </w:pPr>
      <w:r w:rsidRPr="00DE1F26">
        <w:rPr>
          <w:rFonts w:cs="Arial"/>
          <w:color w:val="000000"/>
        </w:rPr>
        <w:t>Es findet deutsches Recht Anwendung.</w:t>
      </w:r>
    </w:p>
    <w:p w14:paraId="20BA4D44" w14:textId="77777777" w:rsidR="00694A19" w:rsidRPr="00DE1F26" w:rsidRDefault="00694A19" w:rsidP="00694A19">
      <w:pPr>
        <w:tabs>
          <w:tab w:val="left" w:pos="567"/>
          <w:tab w:val="left" w:pos="1134"/>
          <w:tab w:val="left" w:pos="2268"/>
        </w:tabs>
        <w:rPr>
          <w:rFonts w:cs="Arial"/>
          <w:b/>
        </w:rPr>
      </w:pPr>
    </w:p>
    <w:p w14:paraId="2632F4DC" w14:textId="77777777" w:rsidR="00694A19" w:rsidRPr="00DE1F26" w:rsidRDefault="00694A19" w:rsidP="00694A19">
      <w:pPr>
        <w:tabs>
          <w:tab w:val="left" w:pos="567"/>
          <w:tab w:val="left" w:pos="1134"/>
        </w:tabs>
        <w:rPr>
          <w:rFonts w:cs="Arial"/>
          <w:b/>
        </w:rPr>
      </w:pPr>
    </w:p>
    <w:p w14:paraId="0BE86D86" w14:textId="77777777" w:rsidR="00694A19" w:rsidRDefault="00694A19" w:rsidP="00694A19">
      <w:pPr>
        <w:tabs>
          <w:tab w:val="left" w:pos="567"/>
          <w:tab w:val="left" w:pos="1134"/>
        </w:tabs>
        <w:rPr>
          <w:rFonts w:cs="Arial"/>
          <w:b/>
        </w:rPr>
      </w:pPr>
    </w:p>
    <w:p w14:paraId="469F7252" w14:textId="77777777" w:rsidR="00805BE0" w:rsidRPr="00DE1F26" w:rsidRDefault="00805BE0" w:rsidP="00694A19">
      <w:pPr>
        <w:tabs>
          <w:tab w:val="left" w:pos="567"/>
          <w:tab w:val="left" w:pos="1134"/>
        </w:tabs>
        <w:rPr>
          <w:rFonts w:cs="Arial"/>
          <w:b/>
        </w:rPr>
      </w:pPr>
    </w:p>
    <w:p w14:paraId="6EBE59BC" w14:textId="77777777" w:rsidR="00694A19" w:rsidRPr="00DE1F26" w:rsidRDefault="00694A19" w:rsidP="00694A19">
      <w:pPr>
        <w:pBdr>
          <w:top w:val="nil"/>
          <w:left w:val="nil"/>
          <w:bottom w:val="nil"/>
          <w:right w:val="nil"/>
          <w:between w:val="nil"/>
        </w:pBdr>
        <w:tabs>
          <w:tab w:val="left" w:pos="567"/>
          <w:tab w:val="left" w:pos="1134"/>
          <w:tab w:val="left" w:pos="5670"/>
        </w:tabs>
        <w:rPr>
          <w:rFonts w:eastAsia="Arial" w:cs="Arial"/>
          <w:color w:val="000000"/>
        </w:rPr>
      </w:pPr>
      <w:r w:rsidRPr="00DE1F26">
        <w:rPr>
          <w:rFonts w:eastAsia="Arial" w:cs="Arial"/>
          <w:color w:val="000000"/>
        </w:rPr>
        <w:t>____________________________</w:t>
      </w:r>
      <w:r w:rsidRPr="00DE1F26">
        <w:rPr>
          <w:rFonts w:eastAsia="Arial" w:cs="Arial"/>
          <w:color w:val="000000"/>
        </w:rPr>
        <w:tab/>
        <w:t>____________________________</w:t>
      </w:r>
    </w:p>
    <w:p w14:paraId="17857A02" w14:textId="77777777" w:rsidR="00694A19" w:rsidRPr="00DE1F26" w:rsidRDefault="00694A19" w:rsidP="00694A19">
      <w:pPr>
        <w:pBdr>
          <w:top w:val="nil"/>
          <w:left w:val="nil"/>
          <w:bottom w:val="nil"/>
          <w:right w:val="nil"/>
          <w:between w:val="nil"/>
        </w:pBdr>
        <w:tabs>
          <w:tab w:val="left" w:pos="1134"/>
          <w:tab w:val="left" w:pos="6804"/>
        </w:tabs>
        <w:rPr>
          <w:rFonts w:eastAsia="Arial" w:cs="Arial"/>
          <w:color w:val="000000"/>
          <w:sz w:val="16"/>
          <w:szCs w:val="16"/>
        </w:rPr>
      </w:pPr>
      <w:r w:rsidRPr="00DE1F26">
        <w:rPr>
          <w:rFonts w:eastAsia="Arial" w:cs="Arial"/>
          <w:color w:val="000000"/>
        </w:rPr>
        <w:tab/>
      </w:r>
      <w:r w:rsidRPr="00DE1F26">
        <w:rPr>
          <w:rFonts w:eastAsia="Arial" w:cs="Arial"/>
          <w:color w:val="000000"/>
          <w:sz w:val="16"/>
          <w:szCs w:val="16"/>
        </w:rPr>
        <w:t>Ort, Datum</w:t>
      </w:r>
      <w:r w:rsidRPr="00DE1F26">
        <w:rPr>
          <w:rFonts w:eastAsia="Arial" w:cs="Arial"/>
          <w:color w:val="000000"/>
          <w:sz w:val="16"/>
          <w:szCs w:val="16"/>
        </w:rPr>
        <w:tab/>
        <w:t>Ort, Datum</w:t>
      </w:r>
    </w:p>
    <w:p w14:paraId="76A66A2D" w14:textId="77777777" w:rsidR="00694A19" w:rsidRPr="00DE1F26" w:rsidRDefault="00694A19" w:rsidP="00694A19">
      <w:pPr>
        <w:tabs>
          <w:tab w:val="left" w:pos="567"/>
          <w:tab w:val="left" w:pos="1134"/>
          <w:tab w:val="left" w:pos="6237"/>
        </w:tabs>
        <w:rPr>
          <w:rFonts w:cs="Arial"/>
          <w:sz w:val="16"/>
          <w:szCs w:val="16"/>
        </w:rPr>
      </w:pPr>
    </w:p>
    <w:p w14:paraId="69443D2D" w14:textId="77777777" w:rsidR="00694A19" w:rsidRPr="00DE1F26" w:rsidRDefault="00694A19" w:rsidP="00694A19">
      <w:pPr>
        <w:tabs>
          <w:tab w:val="left" w:pos="567"/>
          <w:tab w:val="left" w:pos="1134"/>
          <w:tab w:val="left" w:pos="6237"/>
        </w:tabs>
        <w:rPr>
          <w:rFonts w:cs="Arial"/>
        </w:rPr>
      </w:pPr>
    </w:p>
    <w:p w14:paraId="79EBD8DC" w14:textId="77777777" w:rsidR="00694A19" w:rsidRPr="00DE1F26" w:rsidRDefault="00694A19" w:rsidP="00694A19">
      <w:pPr>
        <w:tabs>
          <w:tab w:val="left" w:pos="567"/>
          <w:tab w:val="left" w:pos="1134"/>
          <w:tab w:val="left" w:pos="6237"/>
        </w:tabs>
        <w:rPr>
          <w:rFonts w:cs="Arial"/>
        </w:rPr>
      </w:pPr>
    </w:p>
    <w:p w14:paraId="67EB773E" w14:textId="77777777" w:rsidR="00694A19" w:rsidRPr="00DE1F26" w:rsidRDefault="00694A19" w:rsidP="00694A19">
      <w:pPr>
        <w:pBdr>
          <w:top w:val="nil"/>
          <w:left w:val="nil"/>
          <w:bottom w:val="nil"/>
          <w:right w:val="nil"/>
          <w:between w:val="nil"/>
        </w:pBdr>
        <w:tabs>
          <w:tab w:val="left" w:pos="567"/>
          <w:tab w:val="left" w:pos="1134"/>
          <w:tab w:val="left" w:pos="5670"/>
          <w:tab w:val="left" w:pos="6237"/>
        </w:tabs>
        <w:rPr>
          <w:rFonts w:eastAsia="Arial" w:cs="Arial"/>
          <w:color w:val="000000"/>
        </w:rPr>
      </w:pPr>
      <w:r w:rsidRPr="00DE1F26">
        <w:rPr>
          <w:rFonts w:eastAsia="Arial" w:cs="Arial"/>
          <w:color w:val="000000"/>
        </w:rPr>
        <w:t>____________________________</w:t>
      </w:r>
      <w:r w:rsidRPr="00DE1F26">
        <w:rPr>
          <w:rFonts w:eastAsia="Arial" w:cs="Arial"/>
          <w:color w:val="000000"/>
        </w:rPr>
        <w:tab/>
        <w:t>____________________________</w:t>
      </w:r>
    </w:p>
    <w:p w14:paraId="4F4A6129" w14:textId="77777777" w:rsidR="00694A19" w:rsidRPr="00DE1F26" w:rsidRDefault="00694A19" w:rsidP="00694A19">
      <w:pPr>
        <w:pBdr>
          <w:top w:val="nil"/>
          <w:left w:val="nil"/>
          <w:bottom w:val="nil"/>
          <w:right w:val="nil"/>
          <w:between w:val="nil"/>
        </w:pBdr>
        <w:tabs>
          <w:tab w:val="left" w:pos="851"/>
          <w:tab w:val="left" w:pos="6663"/>
        </w:tabs>
        <w:rPr>
          <w:rFonts w:eastAsia="Arial" w:cs="Arial"/>
          <w:color w:val="000000"/>
          <w:sz w:val="16"/>
          <w:szCs w:val="16"/>
        </w:rPr>
      </w:pPr>
      <w:r w:rsidRPr="00DE1F26">
        <w:rPr>
          <w:rFonts w:eastAsia="Arial" w:cs="Arial"/>
          <w:color w:val="000000"/>
        </w:rPr>
        <w:tab/>
      </w:r>
      <w:r w:rsidRPr="00DE1F26">
        <w:rPr>
          <w:rFonts w:eastAsia="Arial" w:cs="Arial"/>
          <w:color w:val="000000"/>
          <w:sz w:val="16"/>
          <w:szCs w:val="16"/>
        </w:rPr>
        <w:t>Auftragnehmer/Makler</w:t>
      </w:r>
      <w:r w:rsidRPr="00DE1F26">
        <w:rPr>
          <w:rFonts w:eastAsia="Arial" w:cs="Arial"/>
          <w:color w:val="000000"/>
          <w:sz w:val="16"/>
          <w:szCs w:val="16"/>
        </w:rPr>
        <w:tab/>
        <w:t>Auftraggeber/Kunde</w:t>
      </w:r>
    </w:p>
    <w:p w14:paraId="52649A1F" w14:textId="77777777" w:rsidR="000F5911" w:rsidRDefault="000F5911"/>
    <w:sectPr w:rsidR="000F5911" w:rsidSect="00805BE0">
      <w:headerReference w:type="even" r:id="rId7"/>
      <w:headerReference w:type="default" r:id="rId8"/>
      <w:footerReference w:type="even" r:id="rId9"/>
      <w:footerReference w:type="default" r:id="rId10"/>
      <w:headerReference w:type="first" r:id="rId11"/>
      <w:footerReference w:type="first" r:id="rId12"/>
      <w:pgSz w:w="11900" w:h="16840"/>
      <w:pgMar w:top="1985"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05A34" w14:textId="77777777" w:rsidR="00DF48A0" w:rsidRDefault="00DF48A0">
      <w:r>
        <w:separator/>
      </w:r>
    </w:p>
  </w:endnote>
  <w:endnote w:type="continuationSeparator" w:id="0">
    <w:p w14:paraId="3B906571" w14:textId="77777777" w:rsidR="00DF48A0" w:rsidRDefault="00DF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E88A3" w14:textId="77777777" w:rsidR="00D85C1C" w:rsidRDefault="00D85C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C21A4" w14:textId="77777777" w:rsidR="00805BE0" w:rsidRDefault="00805BE0" w:rsidP="00805BE0">
    <w:pPr>
      <w:rPr>
        <w:rFonts w:cs="Arial"/>
        <w:color w:val="242424"/>
        <w:sz w:val="16"/>
        <w:szCs w:val="16"/>
      </w:rPr>
    </w:pPr>
  </w:p>
  <w:p w14:paraId="519374E8" w14:textId="77777777" w:rsidR="00805BE0" w:rsidRDefault="00805BE0" w:rsidP="00805BE0">
    <w:pPr>
      <w:rPr>
        <w:rFonts w:cs="Arial"/>
        <w:color w:val="242424"/>
        <w:sz w:val="16"/>
        <w:szCs w:val="16"/>
      </w:rPr>
    </w:pPr>
    <w:r>
      <w:rPr>
        <w:rFonts w:cs="Arial"/>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cs="Arial"/>
        <w:b/>
        <w:bCs/>
        <w:color w:val="242424"/>
        <w:sz w:val="16"/>
        <w:szCs w:val="16"/>
      </w:rPr>
      <w:t>gleichberechtigt und verbandsübergreifend</w:t>
    </w:r>
    <w:r>
      <w:rPr>
        <w:rFonts w:cs="Arial"/>
        <w:color w:val="242424"/>
        <w:sz w:val="16"/>
        <w:szCs w:val="16"/>
      </w:rPr>
      <w:t>.</w:t>
    </w:r>
  </w:p>
  <w:p w14:paraId="20A9815A" w14:textId="5FD5FC9D" w:rsidR="00865BF5" w:rsidRDefault="00865BF5" w:rsidP="00865BF5">
    <w:pPr>
      <w:pStyle w:val="Fuzeile"/>
      <w:jc w:val="right"/>
      <w:rPr>
        <w:rFonts w:cs="Arial"/>
        <w:sz w:val="16"/>
      </w:rPr>
    </w:pPr>
    <w:r>
      <w:rPr>
        <w:rFonts w:cs="Arial"/>
        <w:sz w:val="16"/>
      </w:rPr>
      <w:t xml:space="preserve">Servicevertrag Gewerbe, Stand </w:t>
    </w:r>
    <w:r w:rsidR="00457680">
      <w:rPr>
        <w:rFonts w:cs="Arial"/>
        <w:sz w:val="16"/>
      </w:rPr>
      <w:t>30</w:t>
    </w:r>
    <w:r>
      <w:rPr>
        <w:rFonts w:cs="Arial"/>
        <w:sz w:val="16"/>
      </w:rPr>
      <w:t>.8.2021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245EB" w14:textId="77777777" w:rsidR="00D85C1C" w:rsidRDefault="00D85C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E24FB" w14:textId="77777777" w:rsidR="00DF48A0" w:rsidRDefault="00DF48A0">
      <w:r>
        <w:separator/>
      </w:r>
    </w:p>
  </w:footnote>
  <w:footnote w:type="continuationSeparator" w:id="0">
    <w:p w14:paraId="47D83606" w14:textId="77777777" w:rsidR="00DF48A0" w:rsidRDefault="00DF48A0">
      <w:r>
        <w:continuationSeparator/>
      </w:r>
    </w:p>
  </w:footnote>
  <w:footnote w:id="1">
    <w:p w14:paraId="6821A1BB" w14:textId="4DE0B7F8" w:rsidR="00457680" w:rsidRDefault="00457680">
      <w:pPr>
        <w:pStyle w:val="Funotentext"/>
      </w:pPr>
      <w:r>
        <w:rPr>
          <w:rStyle w:val="Funotenzeichen"/>
        </w:rPr>
        <w:footnoteRef/>
      </w:r>
      <w:r>
        <w:t xml:space="preserve"> </w:t>
      </w:r>
      <w:r w:rsidRPr="00457680">
        <w:t>Hinweis für Vermittler: Streichen, falls der Service nicht angeboten wird.</w:t>
      </w:r>
    </w:p>
    <w:p w14:paraId="40FE812E" w14:textId="77777777" w:rsidR="00457680" w:rsidRDefault="00457680">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C9CE8" w14:textId="77777777" w:rsidR="00D85C1C" w:rsidRDefault="00D85C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294A9" w14:textId="49DB6CCF" w:rsidR="00865BF5" w:rsidRDefault="00D85C1C" w:rsidP="00865BF5">
    <w:pPr>
      <w:pStyle w:val="Kopfzeile"/>
      <w:jc w:val="right"/>
    </w:pPr>
    <w:r>
      <w:rPr>
        <w:noProof/>
      </w:rPr>
      <w:drawing>
        <wp:inline distT="0" distB="0" distL="0" distR="0" wp14:anchorId="01EA0B02" wp14:editId="24E98288">
          <wp:extent cx="1905000" cy="323665"/>
          <wp:effectExtent l="0" t="0" r="0" b="635"/>
          <wp:docPr id="3636485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48594"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65"/>
                  </a:xfrm>
                  <a:prstGeom prst="rect">
                    <a:avLst/>
                  </a:prstGeom>
                </pic:spPr>
              </pic:pic>
            </a:graphicData>
          </a:graphic>
        </wp:inline>
      </w:drawing>
    </w:r>
  </w:p>
  <w:p w14:paraId="7423ED6F" w14:textId="77777777" w:rsidR="00865BF5" w:rsidRDefault="00865BF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F5FC1" w14:textId="77777777" w:rsidR="00D85C1C" w:rsidRDefault="00D85C1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6871249-6B04-417C-875F-2D6A2177D0CE}"/>
    <w:docVar w:name="dgnword-eventsink" w:val="2807684524368"/>
  </w:docVars>
  <w:rsids>
    <w:rsidRoot w:val="00694A19"/>
    <w:rsid w:val="00046A0B"/>
    <w:rsid w:val="000570A0"/>
    <w:rsid w:val="00075A17"/>
    <w:rsid w:val="00094AA3"/>
    <w:rsid w:val="000E7DBA"/>
    <w:rsid w:val="000F5911"/>
    <w:rsid w:val="001024F2"/>
    <w:rsid w:val="001254A2"/>
    <w:rsid w:val="00187030"/>
    <w:rsid w:val="001A1F7E"/>
    <w:rsid w:val="001A377A"/>
    <w:rsid w:val="002245BC"/>
    <w:rsid w:val="002362FA"/>
    <w:rsid w:val="002377B4"/>
    <w:rsid w:val="00254A3F"/>
    <w:rsid w:val="002C75DB"/>
    <w:rsid w:val="002F2510"/>
    <w:rsid w:val="003F3B60"/>
    <w:rsid w:val="00431DEC"/>
    <w:rsid w:val="00457680"/>
    <w:rsid w:val="00543BC9"/>
    <w:rsid w:val="0054552B"/>
    <w:rsid w:val="005D2B57"/>
    <w:rsid w:val="00623951"/>
    <w:rsid w:val="00694A19"/>
    <w:rsid w:val="006D67AF"/>
    <w:rsid w:val="00711D5D"/>
    <w:rsid w:val="0079765A"/>
    <w:rsid w:val="007A0BD6"/>
    <w:rsid w:val="007B0184"/>
    <w:rsid w:val="00805BE0"/>
    <w:rsid w:val="00865BF5"/>
    <w:rsid w:val="008A10B2"/>
    <w:rsid w:val="009061D7"/>
    <w:rsid w:val="00922F22"/>
    <w:rsid w:val="00A71AEE"/>
    <w:rsid w:val="00A977FB"/>
    <w:rsid w:val="00AC3EFE"/>
    <w:rsid w:val="00AF20A2"/>
    <w:rsid w:val="00AF3C65"/>
    <w:rsid w:val="00B00A81"/>
    <w:rsid w:val="00B551A4"/>
    <w:rsid w:val="00B77A88"/>
    <w:rsid w:val="00BD54DC"/>
    <w:rsid w:val="00C05F39"/>
    <w:rsid w:val="00C32FF7"/>
    <w:rsid w:val="00C74544"/>
    <w:rsid w:val="00C8293A"/>
    <w:rsid w:val="00CB59B0"/>
    <w:rsid w:val="00CC5907"/>
    <w:rsid w:val="00D14D78"/>
    <w:rsid w:val="00D85C1C"/>
    <w:rsid w:val="00DE38AE"/>
    <w:rsid w:val="00DF48A0"/>
    <w:rsid w:val="00E221B5"/>
    <w:rsid w:val="00EC050D"/>
    <w:rsid w:val="00EE4BC5"/>
    <w:rsid w:val="00F07900"/>
    <w:rsid w:val="00F92793"/>
    <w:rsid w:val="00FA22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37456"/>
  <w15:chartTrackingRefBased/>
  <w15:docId w15:val="{82EC1F12-C375-45E1-BCD4-08D53AF6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A19"/>
    <w:pPr>
      <w:spacing w:after="0" w:line="240" w:lineRule="auto"/>
    </w:pPr>
    <w:rPr>
      <w:rFonts w:ascii="Arial" w:eastAsia="Times New Roman" w:hAnsi="Arial" w:cs="Times New Roman"/>
      <w:sz w:val="20"/>
      <w:szCs w:val="20"/>
      <w:lang w:eastAsia="de-DE"/>
    </w:rPr>
  </w:style>
  <w:style w:type="paragraph" w:styleId="berschrift3">
    <w:name w:val="heading 3"/>
    <w:basedOn w:val="Standard"/>
    <w:next w:val="Standard"/>
    <w:link w:val="berschrift3Zchn"/>
    <w:qFormat/>
    <w:rsid w:val="00865BF5"/>
    <w:pPr>
      <w:keepNext/>
      <w:spacing w:line="360" w:lineRule="auto"/>
      <w:outlineLvl w:val="2"/>
    </w:pPr>
    <w:rPr>
      <w:rFonts w:cs="Arial"/>
      <w:b/>
      <w:bCs/>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rsid w:val="00694A19"/>
    <w:pPr>
      <w:jc w:val="center"/>
    </w:pPr>
    <w:rPr>
      <w:b/>
      <w:sz w:val="36"/>
    </w:rPr>
  </w:style>
  <w:style w:type="character" w:customStyle="1" w:styleId="TitelZchn">
    <w:name w:val="Titel Zchn"/>
    <w:basedOn w:val="Absatz-Standardschriftart"/>
    <w:link w:val="Titel"/>
    <w:uiPriority w:val="10"/>
    <w:rsid w:val="00694A19"/>
    <w:rPr>
      <w:rFonts w:ascii="Arial" w:eastAsia="Times New Roman" w:hAnsi="Arial" w:cs="Times New Roman"/>
      <w:b/>
      <w:sz w:val="36"/>
      <w:szCs w:val="20"/>
      <w:lang w:eastAsia="de-DE"/>
    </w:rPr>
  </w:style>
  <w:style w:type="paragraph" w:styleId="KeinLeerraum">
    <w:name w:val="No Spacing"/>
    <w:uiPriority w:val="1"/>
    <w:qFormat/>
    <w:rsid w:val="00694A19"/>
    <w:pPr>
      <w:spacing w:after="0" w:line="240" w:lineRule="auto"/>
    </w:pPr>
    <w:rPr>
      <w:rFonts w:ascii="Arial" w:eastAsia="Times New Roman" w:hAnsi="Arial" w:cs="Times New Roman"/>
      <w:sz w:val="20"/>
      <w:szCs w:val="20"/>
      <w:lang w:eastAsia="de-DE"/>
    </w:rPr>
  </w:style>
  <w:style w:type="character" w:styleId="Kommentarzeichen">
    <w:name w:val="annotation reference"/>
    <w:basedOn w:val="Absatz-Standardschriftart"/>
    <w:uiPriority w:val="99"/>
    <w:semiHidden/>
    <w:unhideWhenUsed/>
    <w:rsid w:val="00BD54DC"/>
    <w:rPr>
      <w:sz w:val="16"/>
      <w:szCs w:val="16"/>
    </w:rPr>
  </w:style>
  <w:style w:type="paragraph" w:styleId="Kommentartext">
    <w:name w:val="annotation text"/>
    <w:basedOn w:val="Standard"/>
    <w:link w:val="KommentartextZchn"/>
    <w:uiPriority w:val="99"/>
    <w:unhideWhenUsed/>
    <w:rsid w:val="00BD54DC"/>
  </w:style>
  <w:style w:type="character" w:customStyle="1" w:styleId="KommentartextZchn">
    <w:name w:val="Kommentartext Zchn"/>
    <w:basedOn w:val="Absatz-Standardschriftart"/>
    <w:link w:val="Kommentartext"/>
    <w:uiPriority w:val="99"/>
    <w:rsid w:val="00BD54DC"/>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C050D"/>
    <w:rPr>
      <w:b/>
      <w:bCs/>
    </w:rPr>
  </w:style>
  <w:style w:type="character" w:customStyle="1" w:styleId="KommentarthemaZchn">
    <w:name w:val="Kommentarthema Zchn"/>
    <w:basedOn w:val="KommentartextZchn"/>
    <w:link w:val="Kommentarthema"/>
    <w:uiPriority w:val="99"/>
    <w:semiHidden/>
    <w:rsid w:val="00EC050D"/>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DE38A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38AE"/>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865BF5"/>
    <w:pPr>
      <w:tabs>
        <w:tab w:val="center" w:pos="4536"/>
        <w:tab w:val="right" w:pos="9072"/>
      </w:tabs>
    </w:pPr>
  </w:style>
  <w:style w:type="character" w:customStyle="1" w:styleId="KopfzeileZchn">
    <w:name w:val="Kopfzeile Zchn"/>
    <w:basedOn w:val="Absatz-Standardschriftart"/>
    <w:link w:val="Kopfzeile"/>
    <w:uiPriority w:val="99"/>
    <w:rsid w:val="00865BF5"/>
    <w:rPr>
      <w:rFonts w:ascii="Arial" w:eastAsia="Times New Roman" w:hAnsi="Arial" w:cs="Times New Roman"/>
      <w:sz w:val="20"/>
      <w:szCs w:val="20"/>
      <w:lang w:eastAsia="de-DE"/>
    </w:rPr>
  </w:style>
  <w:style w:type="paragraph" w:styleId="Fuzeile">
    <w:name w:val="footer"/>
    <w:basedOn w:val="Standard"/>
    <w:link w:val="FuzeileZchn"/>
    <w:unhideWhenUsed/>
    <w:rsid w:val="00865BF5"/>
    <w:pPr>
      <w:tabs>
        <w:tab w:val="center" w:pos="4536"/>
        <w:tab w:val="right" w:pos="9072"/>
      </w:tabs>
    </w:pPr>
  </w:style>
  <w:style w:type="character" w:customStyle="1" w:styleId="FuzeileZchn">
    <w:name w:val="Fußzeile Zchn"/>
    <w:basedOn w:val="Absatz-Standardschriftart"/>
    <w:link w:val="Fuzeile"/>
    <w:rsid w:val="00865BF5"/>
    <w:rPr>
      <w:rFonts w:ascii="Arial" w:eastAsia="Times New Roman" w:hAnsi="Arial" w:cs="Times New Roman"/>
      <w:sz w:val="20"/>
      <w:szCs w:val="20"/>
      <w:lang w:eastAsia="de-DE"/>
    </w:rPr>
  </w:style>
  <w:style w:type="character" w:customStyle="1" w:styleId="berschrift3Zchn">
    <w:name w:val="Überschrift 3 Zchn"/>
    <w:basedOn w:val="Absatz-Standardschriftart"/>
    <w:link w:val="berschrift3"/>
    <w:rsid w:val="00865BF5"/>
    <w:rPr>
      <w:rFonts w:ascii="Arial" w:eastAsia="Times New Roman" w:hAnsi="Arial" w:cs="Arial"/>
      <w:b/>
      <w:bCs/>
      <w:sz w:val="28"/>
      <w:szCs w:val="24"/>
      <w:lang w:eastAsia="de-DE"/>
    </w:rPr>
  </w:style>
  <w:style w:type="paragraph" w:styleId="Textkrper3">
    <w:name w:val="Body Text 3"/>
    <w:basedOn w:val="Standard"/>
    <w:link w:val="Textkrper3Zchn"/>
    <w:rsid w:val="00865BF5"/>
    <w:pPr>
      <w:spacing w:line="360" w:lineRule="auto"/>
    </w:pPr>
    <w:rPr>
      <w:rFonts w:cs="Arial"/>
      <w:szCs w:val="24"/>
    </w:rPr>
  </w:style>
  <w:style w:type="character" w:customStyle="1" w:styleId="Textkrper3Zchn">
    <w:name w:val="Textkörper 3 Zchn"/>
    <w:basedOn w:val="Absatz-Standardschriftart"/>
    <w:link w:val="Textkrper3"/>
    <w:rsid w:val="00865BF5"/>
    <w:rPr>
      <w:rFonts w:ascii="Arial" w:eastAsia="Times New Roman" w:hAnsi="Arial" w:cs="Arial"/>
      <w:sz w:val="20"/>
      <w:szCs w:val="24"/>
      <w:lang w:eastAsia="de-DE"/>
    </w:rPr>
  </w:style>
  <w:style w:type="paragraph" w:styleId="Funotentext">
    <w:name w:val="footnote text"/>
    <w:basedOn w:val="Standard"/>
    <w:link w:val="FunotentextZchn"/>
    <w:uiPriority w:val="99"/>
    <w:semiHidden/>
    <w:unhideWhenUsed/>
    <w:rsid w:val="00457680"/>
  </w:style>
  <w:style w:type="character" w:customStyle="1" w:styleId="FunotentextZchn">
    <w:name w:val="Fußnotentext Zchn"/>
    <w:basedOn w:val="Absatz-Standardschriftart"/>
    <w:link w:val="Funotentext"/>
    <w:uiPriority w:val="99"/>
    <w:semiHidden/>
    <w:rsid w:val="00457680"/>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45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76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3A8FB-806D-4885-B25D-DBF75786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7635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Wirth</dc:creator>
  <cp:keywords/>
  <dc:description/>
  <cp:lastModifiedBy>Michael Franke</cp:lastModifiedBy>
  <cp:revision>4</cp:revision>
  <dcterms:created xsi:type="dcterms:W3CDTF">2024-06-17T13:27:00Z</dcterms:created>
  <dcterms:modified xsi:type="dcterms:W3CDTF">2024-10-25T13:13:00Z</dcterms:modified>
</cp:coreProperties>
</file>